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EECE7">
    <v:background id="_x0000_s1025">
      <v:fill type="tile" on="t" color2="#FFFFFF" o:title="B10" focussize="0,0" recolor="t" r:id="rId4"/>
    </v:background>
  </w:background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615"/>
        <w:gridCol w:w="1984"/>
        <w:gridCol w:w="142"/>
        <w:gridCol w:w="1989"/>
        <w:gridCol w:w="1464"/>
        <w:gridCol w:w="2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tcBorders>
              <w:bottom w:val="single" w:color="2FC5E9" w:sz="48" w:space="0"/>
            </w:tcBorders>
          </w:tcPr>
          <w:p>
            <w:pPr>
              <w:snapToGrid w:val="0"/>
              <w:rPr>
                <w:rFonts w:hint="default" w:ascii="微软雅黑" w:hAnsi="微软雅黑" w:eastAsia="微软雅黑"/>
                <w:b/>
                <w:color w:val="2FC5E9"/>
                <w:sz w:val="5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FC5E9"/>
                <w:sz w:val="36"/>
                <w:szCs w:val="36"/>
                <w:lang w:val="en-US" w:eastAsia="zh-CN"/>
              </w:rPr>
              <w:t>简历模板资源</w:t>
            </w:r>
          </w:p>
        </w:tc>
        <w:tc>
          <w:tcPr>
            <w:tcW w:w="8299" w:type="dxa"/>
            <w:gridSpan w:val="5"/>
            <w:tcBorders>
              <w:bottom w:val="single" w:color="2FC5E9" w:sz="48" w:space="0"/>
            </w:tcBorders>
          </w:tcPr>
          <w:p>
            <w:pPr>
              <w:snapToGrid w:val="0"/>
              <w:spacing w:before="320"/>
              <w:jc w:val="left"/>
              <w:rPr>
                <w:rFonts w:ascii="微软雅黑" w:hAnsi="微软雅黑" w:eastAsia="微软雅黑"/>
                <w:color w:val="2FC5E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2FC5E9"/>
                <w:sz w:val="28"/>
                <w:szCs w:val="28"/>
              </w:rPr>
              <w:t>求职目标：市场专员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689" w:type="dxa"/>
            <w:gridSpan w:val="2"/>
            <w:tcBorders>
              <w:top w:val="single" w:color="2FC5E9" w:sz="4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8C8C8C"/>
                <w:sz w:val="2"/>
                <w:szCs w:val="2"/>
              </w:rPr>
            </w:pPr>
          </w:p>
        </w:tc>
        <w:tc>
          <w:tcPr>
            <w:tcW w:w="8299" w:type="dxa"/>
            <w:gridSpan w:val="5"/>
            <w:tcBorders>
              <w:top w:val="single" w:color="2FC5E9" w:sz="48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b/>
                <w:color w:val="2FC5E9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rPr>
                <w:rFonts w:hint="eastAsia" w:ascii="微软雅黑" w:hAnsi="微软雅黑" w:eastAsia="微软雅黑"/>
                <w:color w:val="2FC5E9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204470</wp:posOffset>
                  </wp:positionV>
                  <wp:extent cx="133985" cy="133985"/>
                  <wp:effectExtent l="0" t="0" r="0" b="0"/>
                  <wp:wrapNone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5" w:type="dxa"/>
          </w:tcPr>
          <w:p>
            <w:pPr>
              <w:snapToGrid w:val="0"/>
              <w:spacing w:before="24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rPr>
                <w:rFonts w:hint="eastAsia" w:ascii="微软雅黑" w:hAnsi="微软雅黑" w:eastAsia="微软雅黑"/>
                <w:color w:val="2FC5E9"/>
              </w:rPr>
              <w:t>24岁</w:t>
            </w:r>
          </w:p>
        </w:tc>
        <w:tc>
          <w:tcPr>
            <w:tcW w:w="8299" w:type="dxa"/>
            <w:gridSpan w:val="5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b/>
                <w:color w:val="8C8C8C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2FC5E9"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84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rPr>
                <w:rFonts w:hint="eastAsia" w:ascii="微软雅黑" w:hAnsi="微软雅黑" w:eastAsia="微软雅黑"/>
                <w:color w:val="2FC5E9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41275</wp:posOffset>
                  </wp:positionV>
                  <wp:extent cx="138430" cy="149860"/>
                  <wp:effectExtent l="0" t="0" r="0" b="2540"/>
                  <wp:wrapNone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/>
                <w:color w:val="2FC5E9"/>
                <w:sz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547370</wp:posOffset>
                  </wp:positionV>
                  <wp:extent cx="137160" cy="92710"/>
                  <wp:effectExtent l="0" t="0" r="0" b="2540"/>
                  <wp:wrapNone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/>
                <w:color w:val="2FC5E9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275590</wp:posOffset>
                  </wp:positionV>
                  <wp:extent cx="121920" cy="121920"/>
                  <wp:effectExtent l="0" t="0" r="0" b="0"/>
                  <wp:wrapNone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5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rPr>
                <w:rFonts w:hint="eastAsia" w:ascii="微软雅黑" w:hAnsi="微软雅黑" w:eastAsia="微软雅黑"/>
                <w:color w:val="2FC5E9"/>
              </w:rPr>
              <w:t>广东省广州市</w:t>
            </w:r>
          </w:p>
        </w:tc>
        <w:tc>
          <w:tcPr>
            <w:tcW w:w="2126" w:type="dxa"/>
            <w:gridSpan w:val="2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2008.09-2012.07</w:t>
            </w:r>
          </w:p>
        </w:tc>
        <w:tc>
          <w:tcPr>
            <w:tcW w:w="1989" w:type="dxa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华南理工</w:t>
            </w:r>
          </w:p>
        </w:tc>
        <w:tc>
          <w:tcPr>
            <w:tcW w:w="4184" w:type="dxa"/>
            <w:gridSpan w:val="2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4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</w:p>
        </w:tc>
        <w:tc>
          <w:tcPr>
            <w:tcW w:w="2405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rPr>
                <w:rFonts w:hint="eastAsia" w:ascii="微软雅黑" w:hAnsi="微软雅黑" w:eastAsia="微软雅黑"/>
                <w:color w:val="2FC5E9"/>
              </w:rPr>
              <w:t>13500135000</w:t>
            </w:r>
          </w:p>
        </w:tc>
        <w:tc>
          <w:tcPr>
            <w:tcW w:w="8299" w:type="dxa"/>
            <w:gridSpan w:val="5"/>
            <w:vMerge w:val="restart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hint="eastAsia" w:ascii="微软雅黑" w:hAnsi="微软雅黑" w:eastAsia="微软雅黑"/>
                <w:color w:val="8C8C8C"/>
              </w:rPr>
              <w:t>主修课程</w:t>
            </w:r>
            <w:r>
              <w:rPr>
                <w:rFonts w:hint="eastAsia" w:ascii="微软雅黑" w:hAnsi="微软雅黑" w:eastAsia="微软雅黑"/>
                <w:color w:val="8C8C8C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8C8C8C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4" w:type="dxa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</w:p>
        </w:tc>
        <w:tc>
          <w:tcPr>
            <w:tcW w:w="2405" w:type="dxa"/>
          </w:tcPr>
          <w:p>
            <w:pPr>
              <w:snapToGrid w:val="0"/>
              <w:jc w:val="left"/>
              <w:rPr>
                <w:rFonts w:hint="eastAsia" w:ascii="微软雅黑" w:hAnsi="微软雅黑" w:eastAsia="微软雅黑"/>
                <w:color w:val="2FC5E9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2FC5E9"/>
                <w:lang w:eastAsia="zh-CN"/>
              </w:rPr>
              <w:t>jianlimoban-ziyuan.com</w:t>
            </w:r>
          </w:p>
        </w:tc>
        <w:tc>
          <w:tcPr>
            <w:tcW w:w="8299" w:type="dxa"/>
            <w:gridSpan w:val="5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689" w:type="dxa"/>
            <w:gridSpan w:val="2"/>
            <w:vMerge w:val="restart"/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2FC5E9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144780</wp:posOffset>
                  </wp:positionV>
                  <wp:extent cx="1066800" cy="1409700"/>
                  <wp:effectExtent l="38100" t="38100" r="38100" b="38100"/>
                  <wp:wrapNone/>
                  <wp:docPr id="79" name="图片5" descr="测试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5" descr="测试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097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</w:p>
          <w:p>
            <w:pPr>
              <w:snapToGrid w:val="0"/>
              <w:jc w:val="left"/>
              <w:rPr>
                <w:rFonts w:ascii="微软雅黑" w:hAnsi="微软雅黑" w:eastAsia="微软雅黑"/>
                <w:b/>
                <w:color w:val="2FC5E9"/>
                <w:sz w:val="52"/>
                <w:szCs w:val="52"/>
              </w:rPr>
            </w:pPr>
          </w:p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gridSpan w:val="2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b/>
                <w:color w:val="8C8C8C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2FC5E9"/>
                <w:sz w:val="28"/>
                <w:szCs w:val="28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9" w:type="dxa"/>
            <w:gridSpan w:val="2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1984" w:type="dxa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2013.10至今</w:t>
            </w:r>
          </w:p>
        </w:tc>
        <w:tc>
          <w:tcPr>
            <w:tcW w:w="3595" w:type="dxa"/>
            <w:gridSpan w:val="3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卓望信息科技有限公司</w:t>
            </w:r>
          </w:p>
        </w:tc>
        <w:tc>
          <w:tcPr>
            <w:tcW w:w="2720" w:type="dxa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营运推广主管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1、负责社会化媒体营销团队的搭建工作，制定相关运营策略和指标，带领团队实施计划；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2、网站常态运营活动规划和推进执行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3、相关数据报告和统计，为公司决策层提供决策依据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4、轻量级产品和应用的策划，统筹产品、技术团队成员实施。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工作成果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1984" w:type="dxa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2012.08-2013.09</w:t>
            </w:r>
          </w:p>
        </w:tc>
        <w:tc>
          <w:tcPr>
            <w:tcW w:w="3595" w:type="dxa"/>
            <w:gridSpan w:val="3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广州灵心沙文化活动有限公司</w:t>
            </w:r>
          </w:p>
        </w:tc>
        <w:tc>
          <w:tcPr>
            <w:tcW w:w="2720" w:type="dxa"/>
            <w:vAlign w:val="bottom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/>
                <w:color w:val="8C8C8C"/>
              </w:rPr>
              <w:t>市场推广专员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1、网络推广渠道搭建维护，包括QQ空间、微博、豆瓣等；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2、负责软硬广投放，网络舆情监控，公关稿撰写，事件营销策划；</w:t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3、标书制作和撰写，甲方沟通工作。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8C8C8C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FC5E9"/>
                <w:kern w:val="0"/>
                <w:sz w:val="28"/>
                <w:szCs w:val="28"/>
                <w:lang w:val="zh-CN"/>
              </w:rPr>
              <w:t>技能证书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/>
                <w:color w:val="8C8C8C"/>
              </w:rPr>
            </w:pPr>
            <w:r>
              <w:rPr>
                <w:rFonts w:ascii="微软雅黑" w:hAnsi="微软雅黑" w:eastAsia="微软雅黑" w:cs="微软雅黑"/>
                <w:color w:val="8C8C8C"/>
                <w:kern w:val="0"/>
                <w:sz w:val="20"/>
                <w:szCs w:val="20"/>
                <w:lang w:val="zh-CN"/>
              </w:rPr>
              <w:t>CET-6，优秀的听说写能力</w:t>
            </w:r>
            <w:r>
              <w:rPr>
                <w:rFonts w:ascii="微软雅黑" w:hAnsi="微软雅黑" w:eastAsia="微软雅黑" w:cs="微软雅黑"/>
                <w:color w:val="8C8C8C"/>
                <w:kern w:val="0"/>
                <w:sz w:val="20"/>
                <w:szCs w:val="20"/>
                <w:lang w:val="zh-CN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8C8C8C"/>
                <w:kern w:val="0"/>
                <w:sz w:val="20"/>
                <w:szCs w:val="20"/>
                <w:lang w:val="zh-CN"/>
              </w:rPr>
              <w:t>计算机二级，熟悉计算机各项操作</w:t>
            </w:r>
            <w:r>
              <w:rPr>
                <w:rFonts w:ascii="微软雅黑" w:hAnsi="微软雅黑" w:eastAsia="微软雅黑" w:cs="微软雅黑"/>
                <w:color w:val="8C8C8C"/>
                <w:kern w:val="0"/>
                <w:sz w:val="20"/>
                <w:szCs w:val="20"/>
                <w:lang w:val="zh-CN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8C8C8C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8C8C8C"/>
                <w:kern w:val="0"/>
                <w:sz w:val="28"/>
                <w:szCs w:val="28"/>
                <w:lang w:val="zh-CN"/>
              </w:rPr>
            </w:pPr>
            <w:r>
              <w:rPr>
                <w:rFonts w:ascii="微软雅黑" w:hAnsi="微软雅黑" w:eastAsia="微软雅黑" w:cs="微软雅黑"/>
                <w:b/>
                <w:color w:val="2FC5E9"/>
                <w:kern w:val="0"/>
                <w:sz w:val="28"/>
                <w:szCs w:val="28"/>
                <w:lang w:val="zh-CN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8C8C8C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>
      <w:pPr>
        <w:snapToGrid w:val="0"/>
        <w:rPr>
          <w:rFonts w:ascii="微软雅黑" w:hAnsi="微软雅黑" w:eastAsia="微软雅黑"/>
          <w:color w:val="8C8C8C"/>
        </w:rPr>
      </w:pPr>
      <w:r>
        <w:rPr>
          <w:rFonts w:hint="eastAsia" w:ascii="微软雅黑" w:hAnsi="微软雅黑" w:eastAsia="微软雅黑"/>
          <w:color w:val="8C8C8C"/>
          <w:sz w:val="2"/>
          <w:szCs w:val="2"/>
        </w:rPr>
        <w:t xml:space="preserve"> </w: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033B1E"/>
    <w:rsid w:val="00033B1E"/>
    <w:rsid w:val="00053A0B"/>
    <w:rsid w:val="00095DA1"/>
    <w:rsid w:val="00096E79"/>
    <w:rsid w:val="000B12C3"/>
    <w:rsid w:val="000E4B0D"/>
    <w:rsid w:val="00174D3D"/>
    <w:rsid w:val="002176CF"/>
    <w:rsid w:val="00242F2B"/>
    <w:rsid w:val="00277356"/>
    <w:rsid w:val="002C0B2A"/>
    <w:rsid w:val="00327BA8"/>
    <w:rsid w:val="00380BEF"/>
    <w:rsid w:val="003920F2"/>
    <w:rsid w:val="003958E7"/>
    <w:rsid w:val="003E5024"/>
    <w:rsid w:val="003F16B6"/>
    <w:rsid w:val="00404336"/>
    <w:rsid w:val="0042130E"/>
    <w:rsid w:val="004912C4"/>
    <w:rsid w:val="004E3953"/>
    <w:rsid w:val="00545128"/>
    <w:rsid w:val="0063274A"/>
    <w:rsid w:val="006A05B1"/>
    <w:rsid w:val="00712FAA"/>
    <w:rsid w:val="00733848"/>
    <w:rsid w:val="00743367"/>
    <w:rsid w:val="007558E7"/>
    <w:rsid w:val="007A03B5"/>
    <w:rsid w:val="00824C53"/>
    <w:rsid w:val="00843E09"/>
    <w:rsid w:val="00884269"/>
    <w:rsid w:val="00930E4D"/>
    <w:rsid w:val="00A057EA"/>
    <w:rsid w:val="00A462E2"/>
    <w:rsid w:val="00A604F7"/>
    <w:rsid w:val="00A9444C"/>
    <w:rsid w:val="00B00936"/>
    <w:rsid w:val="00B3521C"/>
    <w:rsid w:val="00B44586"/>
    <w:rsid w:val="00B97A2E"/>
    <w:rsid w:val="00BA5BD0"/>
    <w:rsid w:val="00BB10F7"/>
    <w:rsid w:val="00C217B0"/>
    <w:rsid w:val="00C44459"/>
    <w:rsid w:val="00C56C6A"/>
    <w:rsid w:val="00CE6AC3"/>
    <w:rsid w:val="00CF202E"/>
    <w:rsid w:val="00CF6C20"/>
    <w:rsid w:val="00D840B8"/>
    <w:rsid w:val="00DE491F"/>
    <w:rsid w:val="00E81827"/>
    <w:rsid w:val="00EB51FC"/>
    <w:rsid w:val="00EE0826"/>
    <w:rsid w:val="00EF66FD"/>
    <w:rsid w:val="00F116CB"/>
    <w:rsid w:val="00F45EFE"/>
    <w:rsid w:val="00F72F5D"/>
    <w:rsid w:val="65440704"/>
    <w:rsid w:val="67D6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623</Characters>
  <Lines>5</Lines>
  <Paragraphs>1</Paragraphs>
  <TotalTime>94</TotalTime>
  <ScaleCrop>false</ScaleCrop>
  <LinksUpToDate>false</LinksUpToDate>
  <CharactersWithSpaces>625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2014-10-11T03:44:00Z</dcterms:created>
  <dc:creator>500d</dc:creator>
  <cp:lastModifiedBy>幻主PPT</cp:lastModifiedBy>
  <dcterms:modified xsi:type="dcterms:W3CDTF">2023-09-29T11:39:13Z</dcterms:modified>
  <dc:title>500d简历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AB8053B93FE54FF9B8488A63BABA411C_13</vt:lpwstr>
  </property>
</Properties>
</file>