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DD39016">
      <w:bookmarkStart w:id="0" w:name="_GoBack"/>
      <w:bookmarkEnd w:id="0"/>
      <w:r>
        <w:rPr>
          <w:sz w:val="6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398780</wp:posOffset>
                </wp:positionV>
                <wp:extent cx="1399540" cy="67754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9540" cy="67754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65AC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65AC"/>
                                <w:sz w:val="52"/>
                                <w:szCs w:val="5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8" o:spid="_x0000_s1025" type="#_x0000_t202" style="width:110.2pt;height:53.35pt;margin-top:31.4pt;margin-left:54.65pt;mso-wrap-distance-bottom:0;mso-wrap-distance-left:9pt;mso-wrap-distance-right:9pt;mso-wrap-distance-top:0;position:absolute;v-text-anchor:top;z-index:251689984" filled="f" fillcolor="this" stroked="f" strokeweight="1.25pt">
                <v:textbox>
                  <w:txbxContent>
                    <w:p w14:paraId="4A24D963">
                      <w:pPr>
                        <w:adjustRightInd w:val="0"/>
                        <w:snapToGrid w:val="0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65AC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65AC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2745105</wp:posOffset>
                </wp:positionH>
                <wp:positionV relativeFrom="paragraph">
                  <wp:posOffset>471170</wp:posOffset>
                </wp:positionV>
                <wp:extent cx="2506980" cy="4845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00" w:after="100"/>
                              <w:rPr>
                                <w:rFonts w:ascii="微软雅黑" w:eastAsia="微软雅黑" w:hAnsi="微软雅黑" w:cs="微软雅黑"/>
                                <w:bCs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D0D0D" w:themeColor="text1" w:themeTint="F2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未在职，目前寻找工作中，可随时上岗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197.4pt;height:38.15pt;margin-top:37.1pt;margin-left:216.15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16674C88">
                      <w:pPr>
                        <w:pStyle w:val="NormalWeb"/>
                        <w:spacing w:before="100" w:after="100"/>
                        <w:rPr>
                          <w:rFonts w:ascii="微软雅黑" w:eastAsia="微软雅黑" w:hAnsi="微软雅黑" w:cs="微软雅黑"/>
                          <w:bCs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D0D0D" w:themeColor="text1" w:themeTint="F2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未在职，目前寻找工作中，可随时上岗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1193800</wp:posOffset>
                </wp:positionV>
                <wp:extent cx="4704715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0471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before="150" w:after="150" w:line="400" w:lineRule="exact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男 | 5年经验 | 本科 | 150-0000-0000 |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.cn | 高级机械工程师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370.45pt;height:39pt;margin-top:94pt;margin-left:55.05pt;mso-height-relative:page;mso-width-relative:page;position:absolute;z-index:251668480" coordsize="21600,21600" filled="f" stroked="f" strokeweight="0.5pt">
                <o:lock v:ext="edit" aspectratio="f"/>
                <v:textbox>
                  <w:txbxContent>
                    <w:p w14:paraId="53A9DD63">
                      <w:pPr>
                        <w:widowControl/>
                        <w:shd w:val="clear" w:color="auto" w:fill="FFFFFF"/>
                        <w:spacing w:before="150" w:after="150" w:line="400" w:lineRule="exact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男 | 5年经验 | 本科 | 150-0000-0000 |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LINXE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.cn | 高级机械工程师</w:t>
                      </w:r>
                    </w:p>
                    <w:p w14:paraId="3EF8E11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5807710</wp:posOffset>
            </wp:positionH>
            <wp:positionV relativeFrom="paragraph">
              <wp:posOffset>492125</wp:posOffset>
            </wp:positionV>
            <wp:extent cx="1022985" cy="1231265"/>
            <wp:effectExtent l="9525" t="9525" r="21590" b="16510"/>
            <wp:wrapNone/>
            <wp:docPr id="23" name="图片 23" descr="C:\Users\lenovo\Pictures\2-1-3.jpg2-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2-1-3.jpg2-1-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458" r="8458"/>
                    <a:stretch>
                      <a:fillRect/>
                    </a:stretch>
                  </pic:blipFill>
                  <pic:spPr>
                    <a:xfrm>
                      <a:off x="0" y="0"/>
                      <a:ext cx="1022985" cy="12312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8428990</wp:posOffset>
                </wp:positionV>
                <wp:extent cx="1120775" cy="484505"/>
                <wp:effectExtent l="0" t="0" r="0" b="0"/>
                <wp:wrapNone/>
                <wp:docPr id="19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00" w:after="10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8" type="#_x0000_t202" style="width:88.25pt;height:38.15pt;margin-top:663.7pt;margin-left:44.95pt;mso-height-relative:page;mso-width-relative:page;position:absolute;z-index:251662336" coordsize="21600,21600" filled="f" stroked="f">
                <o:lock v:ext="edit" aspectratio="f"/>
                <v:textbox>
                  <w:txbxContent>
                    <w:p w14:paraId="30FD9C45">
                      <w:pPr>
                        <w:pStyle w:val="NormalWeb"/>
                        <w:spacing w:before="100" w:after="100"/>
                        <w:rPr>
                          <w:rFonts w:ascii="微软雅黑" w:eastAsia="微软雅黑" w:hAnsi="微软雅黑" w:cs="微软雅黑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1861820</wp:posOffset>
                </wp:positionV>
                <wp:extent cx="1120775" cy="484505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00" w:after="100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微软雅黑" w:hAnsi="宋体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教育背景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9" type="#_x0000_t202" style="width:88.25pt;height:38.15pt;margin-top:146.6pt;margin-left:44.9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18956076">
                      <w:pPr>
                        <w:pStyle w:val="NormalWeb"/>
                        <w:spacing w:before="100" w:after="100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eastAsia="微软雅黑" w:hAnsi="宋体" w:hint="eastAsia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教育背景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9015095</wp:posOffset>
                </wp:positionV>
                <wp:extent cx="6584315" cy="1238250"/>
                <wp:effectExtent l="0" t="0" r="0" b="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left="283" w:hanging="283"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5年高级机械工程师工作经验，熟练使用PRO/E、CAD设计软件，精通产品EMC、安规、热力学、振动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left="283" w:hanging="283"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熟悉设计制造、各种机械结构及传动、机械制造工艺及气动、液压等应用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left="283" w:hanging="283"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精通滚珠丝杆、齿轮齿条、同步带、轴承、减速机等机械传动部件的选型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left="283" w:hanging="283"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扎实的机械制度原理，工作认真负责，能胜任夹具治具非标设备、单机设备的项目能力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14141"/>
                                <w:szCs w:val="21"/>
                              </w:rPr>
                              <w:t xml:space="preserve">            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0" type="#_x0000_t202" style="width:518.45pt;height:97.5pt;margin-top:709.85pt;margin-left:27.35pt;mso-height-relative:page;mso-width-relative:page;position:absolute;z-index:251660288" coordsize="21600,21600" filled="f" stroked="f">
                <v:stroke joinstyle="miter"/>
                <o:lock v:ext="edit" aspectratio="f"/>
                <v:textbox>
                  <w:txbxContent>
                    <w:p w14:paraId="65E6A1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left="283" w:hanging="283"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5年高级机械工程师工作经验，熟练使用PRO/E、CAD设计软件，精通产品EMC、安规、热力学、振动</w:t>
                      </w:r>
                    </w:p>
                    <w:p w14:paraId="7AA4FC3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left="283" w:hanging="283"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熟悉设计制造、各种机械结构及传动、机械制造工艺及气动、液压等应用</w:t>
                      </w:r>
                    </w:p>
                    <w:p w14:paraId="0925C9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left="283" w:hanging="283"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精通滚珠丝杆、齿轮齿条、同步带、轴承、减速机等机械传动部件的选型</w:t>
                      </w:r>
                    </w:p>
                    <w:p w14:paraId="57B48F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left="283" w:hanging="283"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扎实的机械制度原理，工作认真负责，能胜任夹具治具非标设备、单机设备的项目能力</w:t>
                      </w:r>
                    </w:p>
                    <w:p w14:paraId="3373E131">
                      <w:pPr>
                        <w:pStyle w:val="ListParagraph"/>
                        <w:snapToGrid w:val="0"/>
                        <w:ind w:firstLine="0" w:firstLineChars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  <w:p w14:paraId="6A37762E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14141"/>
                          <w:szCs w:val="21"/>
                        </w:rPr>
                        <w:t xml:space="preserve">                 </w:t>
                      </w:r>
                    </w:p>
                    <w:p w14:paraId="6ECB5D8D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8623300</wp:posOffset>
                </wp:positionV>
                <wp:extent cx="6576060" cy="251460"/>
                <wp:effectExtent l="0" t="0" r="15240" b="1524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solidFill>
                          <a:srgbClr val="0065AC"/>
                        </a:solidFill>
                        <a:effectLst/>
                      </wpg:grpSpPr>
                      <wps:wsp xmlns:wps="http://schemas.microsoft.com/office/word/2010/wordprocessingShape">
                        <wps:cNvPr id="15" name="任意多边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6" name="任意多边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7.8pt;height:19.8pt;margin-top:679pt;margin-left:31pt;mso-height-relative:page;mso-width-relative:page;position:absolute;z-index:-251652096" coordsize="6576640,251488">
                <o:lock v:ext="edit" aspectratio="f"/>
                <v:shape id="任意多边形 36" o:spid="_x0000_s1032" style="width:1590675;height:250825;position:absolute" coordsize="1590950,251063" o:spt="100" adj="-11796480,,5400" path="m,l1427181,,1590950,251063,,251063,,xe" filled="t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任意多边形 37" o:spid="_x0000_s1033" style="width:4962525;height:52705;left:1614115;position:absolute;top:198783;v-text-anchor:middle" coordsize="4962525,52705" o:spt="100" adj="-11796480,,5400" path="m,l4932045,,4962525,52705,45720,52705,,xe" filled="t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32C49497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356870</wp:posOffset>
                </wp:positionH>
                <wp:positionV relativeFrom="paragraph">
                  <wp:posOffset>4773295</wp:posOffset>
                </wp:positionV>
                <wp:extent cx="6605270" cy="3503930"/>
                <wp:effectExtent l="0" t="0" r="0" b="0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5270" cy="3503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金山数控股份集团                   高级机械工程师                         2015 / 07-2020 / 05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公司介绍：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金山科技创立于2000年，是一家由归国人员创办的高新技术企业，注册资金10亿元，是国内高端智能装备制造行业，专注从事精密机床和塑胶钣金产品的研发、生产、销售，公司拥有国际一流的研发、营销、应用服务和供应链团队，产品广泛运用于能源、交通、环保、化工等领域，年产值25亿元，产品出口15个海外国家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负责主导新项目的机械方案设计以及工程图、设备BOM整理，申购单的物料采购准备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负责机械技术平台的材料编写，根据市场和生产反馈的信息，完成量产产品的优化工作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指导并协助助理工程师工作，并指导设备组装及调试工作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客户项目评估和方案实施，编制、更改、整理、归档重要资料（工程项目设计资料、投标资料、合同）</w:t>
                            </w:r>
                          </w:p>
                          <w:p>
                            <w:pPr>
                              <w:pStyle w:val="ListParagraph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设计完成智能机床新型产品系列的流水线方案和技术选型，提升生产效率20%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《一种改进机床设备的摆臂设计》获得机械设计使用新型专利，为企业申请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政府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补贴2万元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520.1pt;height:275.9pt;margin-top:375.85pt;margin-left:28.1pt;mso-height-relative:page;mso-width-relative:page;position:absolute;z-index:251670528" coordsize="21600,21600" filled="f" stroked="f">
                <v:stroke joinstyle="miter"/>
                <o:lock v:ext="edit" aspectratio="f"/>
                <v:textbox>
                  <w:txbxContent>
                    <w:p w14:paraId="4C687927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金山数控股份集团                   高级机械工程师                         2015 / 07-2020 / 05</w:t>
                      </w:r>
                    </w:p>
                    <w:p w14:paraId="50B78C3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公司介绍：</w:t>
                      </w:r>
                    </w:p>
                    <w:p w14:paraId="1945D53B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金山科技创立于2000年，是一家由归国人员创办的高新技术企业，注册资金10亿元，是国内高端智能装备制造行业，专注从事精密机床和塑胶钣金产品的研发、生产、销售，公司拥有国际一流的研发、营销、应用服务和供应链团队，产品广泛运用于能源、交通、环保、化工等领域，年产值25亿元，产品出口15个海外国家</w:t>
                      </w:r>
                    </w:p>
                    <w:p w14:paraId="4DC87DBE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B84C0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负责主导新项目的机械方案设计以及工程图、设备BOM整理，申购单的物料采购准备</w:t>
                      </w:r>
                    </w:p>
                    <w:p w14:paraId="134564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负责机械技术平台的材料编写，根据市场和生产反馈的信息，完成量产产品的优化工作</w:t>
                      </w:r>
                    </w:p>
                    <w:p w14:paraId="118A58C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指导并协助助理工程师工作，并指导设备组装及调试工作</w:t>
                      </w:r>
                    </w:p>
                    <w:p w14:paraId="12F9FD2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客户项目评估和方案实施，编制、更改、整理、归档重要资料（工程项目设计资料、投标资料、合同）</w:t>
                      </w:r>
                    </w:p>
                    <w:p w14:paraId="01F7EF06">
                      <w:pPr>
                        <w:pStyle w:val="ListParagraph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b/>
                          <w:bCs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工作业绩：</w:t>
                      </w:r>
                    </w:p>
                    <w:p w14:paraId="05119A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设计完成智能机床新型产品系列的流水线方案和技术选型，提升生产效率20%</w:t>
                      </w:r>
                    </w:p>
                    <w:p w14:paraId="7B454E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《一种改进机床设备的摆臂设计》获得机械设计使用新型专利，为企业申请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政府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补贴2万元</w:t>
                      </w:r>
                    </w:p>
                    <w:p w14:paraId="6721FF34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</w:p>
                    <w:p w14:paraId="69E467DD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</w:p>
                    <w:p w14:paraId="7BF8D110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4191635</wp:posOffset>
                </wp:positionV>
                <wp:extent cx="1120775" cy="484505"/>
                <wp:effectExtent l="0" t="0" r="0" b="0"/>
                <wp:wrapNone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100" w:after="10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88.25pt;height:38.15pt;margin-top:330.05pt;margin-left:49.9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372A29C2">
                      <w:pPr>
                        <w:pStyle w:val="NormalWeb"/>
                        <w:spacing w:before="100" w:after="10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4381500</wp:posOffset>
                </wp:positionV>
                <wp:extent cx="6576060" cy="251460"/>
                <wp:effectExtent l="0" t="0" r="15240" b="152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solidFill>
                          <a:srgbClr val="0065AC"/>
                        </a:solidFill>
                        <a:effectLst/>
                      </wpg:grpSpPr>
                      <wps:wsp xmlns:wps="http://schemas.microsoft.com/office/word/2010/wordprocessingShape">
                        <wps:cNvPr id="12" name="任意多边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3" name="任意多边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17.8pt;height:19.8pt;margin-top:345pt;margin-left:33pt;mso-height-relative:page;mso-width-relative:page;position:absolute;z-index:-251641856" coordsize="6576640,251488">
                <o:lock v:ext="edit" aspectratio="f"/>
                <v:shape id="任意多边形 36" o:spid="_x0000_s1037" style="width:1590675;height:250825;position:absolute" coordsize="1590950,251063" o:spt="100" adj="-11796480,,5400" path="m,l1427181,,1590950,251063,,251063,,xe" filled="t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任意多边形 37" o:spid="_x0000_s1038" style="width:4962525;height:52705;left:1614115;position:absolute;top:198783;v-text-anchor:middle" coordsize="4962525,52705" o:spt="100" adj="-11796480,,5400" path="m,l4932045,,4962525,52705,45720,52705,,xe" filled="t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0B3C0AD7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2487295</wp:posOffset>
                </wp:positionV>
                <wp:extent cx="6593205" cy="1685925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浙江工业大学                         机械工程 / 本科                        2011 / 09-2015 / 06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主修课程：工程制图、理论力学、材料力学、机械设计、机械制造技术、工程材料与成型技术、电工电子学、工程控制基础、机械CAD/CAM、数控技术等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浙江省优秀毕业生，连续两年获得机械系一等奖学金（获奖比例1%）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国际注册机械工程师                    高级机械工程师                   浙江省青年专家人才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400" w:lineRule="exact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全国机械创新设计大赛金奖（获奖比例2%）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1414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636363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519.15pt;height:132.75pt;margin-top:195.85pt;margin-left:31.1pt;mso-height-relative:page;mso-width-relative:page;position:absolute;z-index:251676672" coordsize="21600,21600" filled="f" stroked="f">
                <v:stroke joinstyle="miter"/>
                <o:lock v:ext="edit" aspectratio="f"/>
                <v:textbox>
                  <w:txbxContent>
                    <w:p w14:paraId="79ED3ADC">
                      <w:pPr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浙江工业大学                         机械工程 / 本科                        2011 / 09-2015 / 06 </w:t>
                      </w:r>
                    </w:p>
                    <w:p w14:paraId="291502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主修课程：工程制图、理论力学、材料力学、机械设计、机械制造技术、工程材料与成型技术、电工电子学、工程控制基础、机械CAD/CAM、数控技术等</w:t>
                      </w:r>
                    </w:p>
                    <w:p w14:paraId="50D4A60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浙江省优秀毕业生，连续两年获得机械系一等奖学金（获奖比例1%）</w:t>
                      </w:r>
                    </w:p>
                    <w:p w14:paraId="5E378BD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国际注册机械工程师                    高级机械工程师                   浙江省青年专家人才</w:t>
                      </w:r>
                    </w:p>
                    <w:p w14:paraId="7B2189D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line="400" w:lineRule="exact"/>
                        <w:ind w:firstLineChars="0"/>
                        <w:rPr>
                          <w:rFonts w:ascii="微软雅黑" w:eastAsia="微软雅黑" w:hAnsi="微软雅黑" w:cs="微软雅黑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全国机械创新设计大赛金奖（获奖比例2%）</w:t>
                      </w:r>
                    </w:p>
                    <w:p w14:paraId="1860B43F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</w:p>
                    <w:p w14:paraId="2734EFD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14141"/>
                          <w:szCs w:val="21"/>
                        </w:rPr>
                      </w:pPr>
                    </w:p>
                    <w:p w14:paraId="3FE36C07">
                      <w:pPr>
                        <w:snapToGrid w:val="0"/>
                        <w:rPr>
                          <w:rFonts w:ascii="微软雅黑" w:eastAsia="微软雅黑" w:hAnsi="微软雅黑"/>
                          <w:color w:val="636363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2057400</wp:posOffset>
                </wp:positionV>
                <wp:extent cx="6576060" cy="251460"/>
                <wp:effectExtent l="0" t="0" r="15240" b="1524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6060" cy="251460"/>
                          <a:chOff x="0" y="0"/>
                          <a:chExt cx="6576640" cy="251488"/>
                        </a:xfrm>
                        <a:solidFill>
                          <a:srgbClr val="0065AC"/>
                        </a:solidFill>
                        <a:effectLst/>
                      </wpg:grpSpPr>
                      <wps:wsp xmlns:wps="http://schemas.microsoft.com/office/word/2010/wordprocessingShape">
                        <wps:cNvPr id="36" name="任意多边形 36"/>
                        <wps:cNvSpPr/>
                        <wps:spPr>
                          <a:xfrm>
                            <a:off x="0" y="0"/>
                            <a:ext cx="1590675" cy="250825"/>
                          </a:xfrm>
                          <a:custGeom>
                            <a:avLst/>
                            <a:gdLst>
                              <a:gd name="connsiteX0" fmla="*/ 0 w 1590950"/>
                              <a:gd name="connsiteY0" fmla="*/ 0 h 251063"/>
                              <a:gd name="connsiteX1" fmla="*/ 1427181 w 1590950"/>
                              <a:gd name="connsiteY1" fmla="*/ 0 h 251063"/>
                              <a:gd name="connsiteX2" fmla="*/ 1590950 w 1590950"/>
                              <a:gd name="connsiteY2" fmla="*/ 251063 h 251063"/>
                              <a:gd name="connsiteX3" fmla="*/ 0 w 1590950"/>
                              <a:gd name="connsiteY3" fmla="*/ 251063 h 251063"/>
                              <a:gd name="connsiteX4" fmla="*/ 0 w 1590950"/>
                              <a:gd name="connsiteY4" fmla="*/ 0 h 25106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251063" w="1590950" stroke="1">
                                <a:moveTo>
                                  <a:pt x="0" y="0"/>
                                </a:moveTo>
                                <a:lnTo>
                                  <a:pt x="1427181" y="0"/>
                                </a:lnTo>
                                <a:lnTo>
                                  <a:pt x="1590950" y="251063"/>
                                </a:lnTo>
                                <a:lnTo>
                                  <a:pt x="0" y="25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任意多边形 37"/>
                        <wps:cNvSpPr/>
                        <wps:spPr>
                          <a:xfrm>
                            <a:off x="1614115" y="198783"/>
                            <a:ext cx="4962525" cy="52705"/>
                          </a:xfrm>
                          <a:custGeom>
                            <a:avLst/>
                            <a:gdLst>
                              <a:gd name="connsiteX0" fmla="*/ 0 w 4962525"/>
                              <a:gd name="connsiteY0" fmla="*/ 0 h 52705"/>
                              <a:gd name="connsiteX1" fmla="*/ 4932045 w 4962525"/>
                              <a:gd name="connsiteY1" fmla="*/ 0 h 52705"/>
                              <a:gd name="connsiteX2" fmla="*/ 4962525 w 4962525"/>
                              <a:gd name="connsiteY2" fmla="*/ 52705 h 52705"/>
                              <a:gd name="connsiteX3" fmla="*/ 45720 w 4962525"/>
                              <a:gd name="connsiteY3" fmla="*/ 52705 h 52705"/>
                              <a:gd name="connsiteX4" fmla="*/ 0 w 4962525"/>
                              <a:gd name="connsiteY4" fmla="*/ 0 h 52705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2705" w="4962525" stroke="1">
                                <a:moveTo>
                                  <a:pt x="0" y="0"/>
                                </a:moveTo>
                                <a:lnTo>
                                  <a:pt x="4932045" y="0"/>
                                </a:lnTo>
                                <a:lnTo>
                                  <a:pt x="4962525" y="52705"/>
                                </a:lnTo>
                                <a:lnTo>
                                  <a:pt x="45720" y="52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17.8pt;height:19.8pt;margin-top:162pt;margin-left:32pt;mso-height-relative:page;mso-width-relative:page;position:absolute;z-index:-251627520" coordsize="6576640,251488">
                <o:lock v:ext="edit" aspectratio="f"/>
                <v:shape id="_x0000_s1026" o:spid="_x0000_s1041" style="width:1590675;height:250825;position:absolute" coordsize="1590950,251063" o:spt="100" adj="-11796480,,5400" path="m,l1427181,,1590950,251063,,251063,,xe" filled="t" stroked="f" strokeweight="2pt">
                  <v:stroke joinstyle="miter"/>
                  <v:path o:connecttype="custom" o:connectlocs="0,0;1426934,0;1590675,250825;0,250825;0,0" o:connectangles="0,0,0,0,0"/>
                  <o:lock v:ext="edit" aspectratio="f"/>
                </v:shape>
                <v:shape id="任意多边形 37" o:spid="_x0000_s1042" style="width:4962525;height:52705;left:1614115;position:absolute;top:198783;v-text-anchor:middle" coordsize="4962525,52705" o:spt="100" adj="-11796480,,5400" path="m,l4932045,,4962525,52705,45720,52705,,xe" filled="t" stroked="f" strokeweight="2pt">
                  <v:stroke joinstyle="miter"/>
                  <v:path o:connecttype="custom" o:connectlocs="0,0;4932045,0;4962525,52705;45720,52705;0,0" o:connectangles="0,0,0,0,0" textboxrect="0,0,4962525,52705"/>
                  <o:lock v:ext="edit" aspectratio="f"/>
                  <v:textbox>
                    <w:txbxContent>
                      <w:p w14:paraId="155BB6CB">
                        <w:pPr>
                          <w:pStyle w:val="NormalWeb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21545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043" style="width:0.5pt;height:1.25pt;margin-top:444.6pt;margin-left:453.25pt;mso-height-relative:page;mso-width-relative:page;position:absolute;z-index:251680768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21546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1113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044" style="width:0.5pt;height:0.85pt;margin-top:447.75pt;margin-left:453.25pt;mso-height-relative:page;mso-width-relative:page;position:absolute;z-index:251682816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5646420</wp:posOffset>
                </wp:positionV>
                <wp:extent cx="6350" cy="15875"/>
                <wp:effectExtent l="0" t="0" r="0" b="0"/>
                <wp:wrapNone/>
                <wp:docPr id="90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5875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2" o:spid="_x0000_s1045" style="width:0.5pt;height:1.25pt;margin-top:444.6pt;margin-left:453.25pt;mso-height-relative:page;mso-width-relative:page;position:absolute;z-index:251686912" coordsize="21600,21600" filled="t" fillcolor="#404040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5756275</wp:posOffset>
                </wp:positionH>
                <wp:positionV relativeFrom="paragraph">
                  <wp:posOffset>5686425</wp:posOffset>
                </wp:positionV>
                <wp:extent cx="6350" cy="10795"/>
                <wp:effectExtent l="0" t="0" r="0" b="0"/>
                <wp:wrapNone/>
                <wp:docPr id="9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50" cy="11113"/>
                        </a:xfrm>
                        <a:prstGeom prst="rect">
                          <a:avLst/>
                        </a:prstGeom>
                        <a:solidFill>
                          <a:srgbClr val="404040"/>
                        </a:solidFill>
                        <a:ln w="9525">
                          <a:noFill/>
                        </a:ln>
                      </wps:spPr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rect id="Rectangle 33" o:spid="_x0000_s1046" style="width:0.5pt;height:0.85pt;margin-top:447.75pt;margin-left:453.25pt;mso-height-relative:page;mso-width-relative:page;position:absolute;z-index:251684864" coordsize="21600,21600" filled="t" fillcolor="#404040" stroked="f"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xo 2.0">
    <w:altName w:val="Arial"/>
    <w:panose1 w:val="00000000000000000000"/>
    <w:charset w:val="00"/>
    <w:family w:val="modern"/>
    <w:pitch w:val="default"/>
    <w:sig w:usb0="00000000" w:usb1="00000000" w:usb2="00000000" w:usb3="00000000" w:csb0="0000009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14104D"/>
    <w:multiLevelType w:val="multilevel"/>
    <w:tmpl w:val="6814104D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504B5"/>
    <w:rsid w:val="005B0A36"/>
    <w:rsid w:val="00705799"/>
    <w:rsid w:val="00722E55"/>
    <w:rsid w:val="00A3782F"/>
    <w:rsid w:val="00AA42AF"/>
    <w:rsid w:val="00AD44C5"/>
    <w:rsid w:val="02740442"/>
    <w:rsid w:val="029B79E7"/>
    <w:rsid w:val="02CB78B6"/>
    <w:rsid w:val="04D44463"/>
    <w:rsid w:val="053747F5"/>
    <w:rsid w:val="06056EB5"/>
    <w:rsid w:val="06A328B1"/>
    <w:rsid w:val="07696BC1"/>
    <w:rsid w:val="07941423"/>
    <w:rsid w:val="08A4513E"/>
    <w:rsid w:val="091547CC"/>
    <w:rsid w:val="0BCB7CD9"/>
    <w:rsid w:val="0BEA5E1A"/>
    <w:rsid w:val="0C181DC1"/>
    <w:rsid w:val="0CF7517C"/>
    <w:rsid w:val="0D727F58"/>
    <w:rsid w:val="0D7C570A"/>
    <w:rsid w:val="0D9B5A88"/>
    <w:rsid w:val="0EFC0D94"/>
    <w:rsid w:val="0F8155ED"/>
    <w:rsid w:val="11251416"/>
    <w:rsid w:val="1188212B"/>
    <w:rsid w:val="12331584"/>
    <w:rsid w:val="132532D9"/>
    <w:rsid w:val="17A20EAF"/>
    <w:rsid w:val="18662649"/>
    <w:rsid w:val="1A776C79"/>
    <w:rsid w:val="1BA4035B"/>
    <w:rsid w:val="1C16057B"/>
    <w:rsid w:val="1D4F0A0A"/>
    <w:rsid w:val="1DA03BA2"/>
    <w:rsid w:val="1DF77ED4"/>
    <w:rsid w:val="22AD3910"/>
    <w:rsid w:val="22E573A5"/>
    <w:rsid w:val="237F7D21"/>
    <w:rsid w:val="23CB3D22"/>
    <w:rsid w:val="24E83CE3"/>
    <w:rsid w:val="24F6011C"/>
    <w:rsid w:val="2525138E"/>
    <w:rsid w:val="26A5365D"/>
    <w:rsid w:val="27746273"/>
    <w:rsid w:val="29B03D30"/>
    <w:rsid w:val="2AFD3792"/>
    <w:rsid w:val="2B984BCD"/>
    <w:rsid w:val="2C6F29A4"/>
    <w:rsid w:val="2F1215E8"/>
    <w:rsid w:val="306450FC"/>
    <w:rsid w:val="307D7501"/>
    <w:rsid w:val="30F7029A"/>
    <w:rsid w:val="310E608B"/>
    <w:rsid w:val="31576F9B"/>
    <w:rsid w:val="33087A52"/>
    <w:rsid w:val="337C5995"/>
    <w:rsid w:val="34862BE0"/>
    <w:rsid w:val="353F7FE9"/>
    <w:rsid w:val="35AB0170"/>
    <w:rsid w:val="35FA3EEE"/>
    <w:rsid w:val="36332698"/>
    <w:rsid w:val="365133C4"/>
    <w:rsid w:val="369C3476"/>
    <w:rsid w:val="3804500F"/>
    <w:rsid w:val="39204693"/>
    <w:rsid w:val="3A551F66"/>
    <w:rsid w:val="3A8C1683"/>
    <w:rsid w:val="3C941F47"/>
    <w:rsid w:val="3CCC37B4"/>
    <w:rsid w:val="3CDC20D5"/>
    <w:rsid w:val="3E051928"/>
    <w:rsid w:val="3E351AB5"/>
    <w:rsid w:val="3EE646AD"/>
    <w:rsid w:val="3F4853DB"/>
    <w:rsid w:val="3F771CAA"/>
    <w:rsid w:val="3F9F4454"/>
    <w:rsid w:val="40551918"/>
    <w:rsid w:val="40EF2BD7"/>
    <w:rsid w:val="41960FE4"/>
    <w:rsid w:val="427F4A90"/>
    <w:rsid w:val="42D14CB6"/>
    <w:rsid w:val="43094F5B"/>
    <w:rsid w:val="43F86FA1"/>
    <w:rsid w:val="44601DAD"/>
    <w:rsid w:val="44A05810"/>
    <w:rsid w:val="45EC0B29"/>
    <w:rsid w:val="469D4F45"/>
    <w:rsid w:val="46F420F2"/>
    <w:rsid w:val="47697601"/>
    <w:rsid w:val="483E582C"/>
    <w:rsid w:val="4869246C"/>
    <w:rsid w:val="492F27C8"/>
    <w:rsid w:val="4B590888"/>
    <w:rsid w:val="4C1B78D8"/>
    <w:rsid w:val="4E2418E4"/>
    <w:rsid w:val="4EAA5F79"/>
    <w:rsid w:val="4F2A0D74"/>
    <w:rsid w:val="503C2ACE"/>
    <w:rsid w:val="507764CB"/>
    <w:rsid w:val="52742E70"/>
    <w:rsid w:val="52766443"/>
    <w:rsid w:val="533C4B44"/>
    <w:rsid w:val="533E49DE"/>
    <w:rsid w:val="538F123E"/>
    <w:rsid w:val="53B32C88"/>
    <w:rsid w:val="53F11319"/>
    <w:rsid w:val="53FC49E1"/>
    <w:rsid w:val="545E31A2"/>
    <w:rsid w:val="55104D63"/>
    <w:rsid w:val="56AC4A43"/>
    <w:rsid w:val="572F33F0"/>
    <w:rsid w:val="580C3B25"/>
    <w:rsid w:val="58FE774A"/>
    <w:rsid w:val="59452ED4"/>
    <w:rsid w:val="59755587"/>
    <w:rsid w:val="599F2801"/>
    <w:rsid w:val="5A830A00"/>
    <w:rsid w:val="5AAF0DFF"/>
    <w:rsid w:val="5AB923CE"/>
    <w:rsid w:val="5ABB75C1"/>
    <w:rsid w:val="5C740CB2"/>
    <w:rsid w:val="5CD34E7C"/>
    <w:rsid w:val="5EBF53C4"/>
    <w:rsid w:val="5F11137C"/>
    <w:rsid w:val="5FE666C3"/>
    <w:rsid w:val="613158FB"/>
    <w:rsid w:val="6227351B"/>
    <w:rsid w:val="627B47E0"/>
    <w:rsid w:val="645B70FD"/>
    <w:rsid w:val="648B11C0"/>
    <w:rsid w:val="649408FB"/>
    <w:rsid w:val="64CD535E"/>
    <w:rsid w:val="65C06C9C"/>
    <w:rsid w:val="6604376E"/>
    <w:rsid w:val="662C1465"/>
    <w:rsid w:val="663B5D24"/>
    <w:rsid w:val="67582AEC"/>
    <w:rsid w:val="676962D8"/>
    <w:rsid w:val="67BD4BAB"/>
    <w:rsid w:val="67E8621E"/>
    <w:rsid w:val="67E91E12"/>
    <w:rsid w:val="68754A2E"/>
    <w:rsid w:val="6A162354"/>
    <w:rsid w:val="6B9C5A8E"/>
    <w:rsid w:val="6BBA3A5B"/>
    <w:rsid w:val="6C0B1557"/>
    <w:rsid w:val="6D426CF6"/>
    <w:rsid w:val="6E7504B5"/>
    <w:rsid w:val="6F302F9B"/>
    <w:rsid w:val="6F6D537F"/>
    <w:rsid w:val="7104454F"/>
    <w:rsid w:val="713F50FB"/>
    <w:rsid w:val="71D97C11"/>
    <w:rsid w:val="727D3355"/>
    <w:rsid w:val="72E240D1"/>
    <w:rsid w:val="72E66A3C"/>
    <w:rsid w:val="74D3285E"/>
    <w:rsid w:val="74EE2B03"/>
    <w:rsid w:val="75191AD5"/>
    <w:rsid w:val="76EE5591"/>
    <w:rsid w:val="78047948"/>
    <w:rsid w:val="79EC2E5B"/>
    <w:rsid w:val="7AA048FD"/>
    <w:rsid w:val="7AF6225F"/>
    <w:rsid w:val="7B1B4E95"/>
    <w:rsid w:val="7E1C115A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paragraph" w:customStyle="1" w:styleId="Contactright">
    <w:name w:val="Contact right"/>
    <w:basedOn w:val="Normal"/>
    <w:uiPriority w:val="99"/>
    <w:qFormat/>
    <w:pPr>
      <w:autoSpaceDE w:val="0"/>
      <w:autoSpaceDN w:val="0"/>
      <w:adjustRightInd w:val="0"/>
      <w:spacing w:line="288" w:lineRule="auto"/>
      <w:jc w:val="right"/>
      <w:textAlignment w:val="center"/>
    </w:pPr>
    <w:rPr>
      <w:rFonts w:ascii="Exo 2.0" w:hAnsi="Exo 2.0" w:cs="Exo 2.0"/>
      <w:color w:val="000000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NoSpacing">
    <w:name w:val="No Spacing"/>
    <w:basedOn w:val="Normal"/>
    <w:uiPriority w:val="1"/>
    <w:qFormat/>
    <w:pPr>
      <w:tabs>
        <w:tab w:val="left" w:pos="1710"/>
      </w:tabs>
    </w:pPr>
    <w:rPr>
      <w:lang w:eastAsia="en-US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rFonts w:ascii="Arial" w:eastAsia="黑体" w:hAnsi="Arial" w:cs="黑体"/>
      <w:kern w:val="2"/>
      <w:sz w:val="21"/>
      <w:szCs w:val="22"/>
      <w:lang w:val="en-US" w:eastAsia="zh-CN" w:bidi="ar-SA"/>
    </w:rPr>
  </w:style>
  <w:style w:type="paragraph" w:customStyle="1" w:styleId="2">
    <w:name w:val="列出段落2"/>
    <w:basedOn w:val="Normal"/>
    <w:uiPriority w:val="99"/>
    <w:qFormat/>
    <w:pPr>
      <w:tabs>
        <w:tab w:val="left" w:pos="1710"/>
      </w:tabs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eyJjb3VudCI6MywiaGRpZCI6IjMzNWU2Y2FjOTk5OGIwZGNkZmUyZWFkNDI0YTIyZGFiIiwidXNlckNvdW50IjozfQ==</vt:lpwstr>
  </property>
  <property fmtid="{D5CDD505-2E9C-101B-9397-08002B2CF9AE}" pid="3" name="ICV">
    <vt:lpwstr>3AD4A02A6F994A289CB818EF91B8BE99_13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v1.0_mb_Z3zpPuqs7jGvUk1UazsxMg==</vt:lpwstr>
  </property>
</Properties>
</file>