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D1B0302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4893945</wp:posOffset>
            </wp:positionH>
            <wp:positionV relativeFrom="page">
              <wp:posOffset>1025525</wp:posOffset>
            </wp:positionV>
            <wp:extent cx="989330" cy="1482725"/>
            <wp:effectExtent l="0" t="0" r="1270" b="3175"/>
            <wp:wrapNone/>
            <wp:docPr id="31" name="图片 31" descr="D:\桌面\桌面文件\登记照4\00122.jpg0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\桌面\桌面文件\登记照4\00122.jpg001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48272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38735</wp:posOffset>
                </wp:positionV>
                <wp:extent cx="2445385" cy="160083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03550" y="953135"/>
                          <a:ext cx="2445385" cy="160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性    别：女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籍    贯：广州越秀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英语水平：四级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计算机水平：二级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现居住地：武汉市洪山区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邮    箱：hela215@163.com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92.55pt;height:126.05pt;margin-top:3.05pt;margin-left:146.5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06C1D5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性    别：女</w:t>
                      </w:r>
                    </w:p>
                    <w:p w14:paraId="2E6597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籍    贯：广州越秀</w:t>
                      </w:r>
                    </w:p>
                    <w:p w14:paraId="42A44F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政治面貌：中共党员</w:t>
                      </w:r>
                    </w:p>
                    <w:p w14:paraId="79CFEC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英语水平：四级</w:t>
                      </w:r>
                    </w:p>
                    <w:p w14:paraId="1A2B8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计算机水平：二级</w:t>
                      </w:r>
                    </w:p>
                    <w:p w14:paraId="086AA1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现居住地：武汉市洪山区</w:t>
                      </w:r>
                    </w:p>
                    <w:p w14:paraId="3B3726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邮    箱：hela215@163.com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38735</wp:posOffset>
                </wp:positionV>
                <wp:extent cx="2007870" cy="15716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4695" y="953135"/>
                          <a:ext cx="200787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姓    名：小狮子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民    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出生年月：1990.05.12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学    历：硕士学位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专    业：国际经济与贸易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毕业院校：华中师范大学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联系电话：1589632000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58.1pt;height:123.75pt;margin-top:3.05pt;margin-left:-32.15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4EBF10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姓    名：小狮子</w:t>
                      </w:r>
                    </w:p>
                    <w:p w14:paraId="43B4F8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民    族：汉族</w:t>
                      </w:r>
                    </w:p>
                    <w:p w14:paraId="67E5CD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出生年月：1990.05.12</w:t>
                      </w:r>
                    </w:p>
                    <w:p w14:paraId="4B1350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学    历：硕士学位</w:t>
                      </w:r>
                    </w:p>
                    <w:p w14:paraId="395A48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专    业：国际经济与贸易</w:t>
                      </w:r>
                    </w:p>
                    <w:p w14:paraId="750EA5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毕业院校：华中师范大学</w:t>
                      </w:r>
                    </w:p>
                    <w:p w14:paraId="318874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联系电话：1589632000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1936750</wp:posOffset>
                </wp:positionV>
                <wp:extent cx="6468110" cy="5035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811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2013.09-2017.06  华中师范大学  国际经济与贸易   硕士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2009.09-2013.06  广州科技大学  对外汉语         学士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09.3pt;height:39.65pt;margin-top:152.5pt;margin-left:-33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44A8C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2013.09-2017.06  华中师范大学  国际经济与贸易   硕士</w:t>
                      </w:r>
                    </w:p>
                    <w:p w14:paraId="084BBA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2009.09-2013.06  广州科技大学  对外汉语         学士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2794000</wp:posOffset>
                </wp:positionV>
                <wp:extent cx="6414135" cy="5035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413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管理学、行政管理、企业运营管理，供应链管理，商务礼仪与谈判术、西方经济学会计学基础、税法、成本会计、财务会计、会计电算化、特殊事项会计、审计、经济学、税务学等。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05.05pt;height:39.65pt;margin-top:220pt;margin-left:-29.4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8DFE2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管理学、行政管理、企业运营管理，供应链管理，商务礼仪与谈判术、西方经济学会计学基础、税法、成本会计、财务会计、会计电算化、特殊事项会计、审计、经济学、税务学等。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5347970</wp:posOffset>
                </wp:positionV>
                <wp:extent cx="6494780" cy="13176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4780" cy="131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2011年 广州科技大学校级一等奖奖学金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2012年 广州科技大学国家一等奖学金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2015年 华中师范大学校园十大歌手一等奖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2016年 湖北省创青春创业计划移动专项赛银奖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2016年 武汉思拓外语学校“优秀骨干教师”称号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2016年 大学生课外技术创新活动“优胜奖”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11.4pt;height:103.75pt;margin-top:421.1pt;margin-left:-35.3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07B786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2011年 广州科技大学校级一等奖奖学金</w:t>
                      </w:r>
                    </w:p>
                    <w:p w14:paraId="5DA4A2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2012年 广州科技大学国家一等奖学金</w:t>
                      </w:r>
                    </w:p>
                    <w:p w14:paraId="2F332A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2015年 华中师范大学校园十大歌手一等奖</w:t>
                      </w:r>
                    </w:p>
                    <w:p w14:paraId="5FF5B6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2016年 湖北省创青春创业计划移动专项赛银奖</w:t>
                      </w:r>
                    </w:p>
                    <w:p w14:paraId="510B7A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2016年 武汉思拓外语学校“优秀骨干教师”称号</w:t>
                      </w:r>
                    </w:p>
                    <w:p w14:paraId="619A06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2016年 大学生课外技术创新活动“优胜奖”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7054215</wp:posOffset>
                </wp:positionV>
                <wp:extent cx="6452235" cy="9372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223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2015.03-2017.06   华中师范大学经济管理学院学生会 副部长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 xml:space="preserve">2013.02-2014.06   武汉思拓外语培训学校 英语口语教师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2011.06-2012.12   广州科技大学组织部 宣传干事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2009.09-2011.02   广州科技大学网络宣传部 部长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08.05pt;height:73.8pt;margin-top:555.45pt;margin-left:-32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5F0D79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2015.03-2017.06   华中师范大学经济管理学院学生会 副部长</w:t>
                      </w:r>
                    </w:p>
                    <w:p w14:paraId="15D6C5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 xml:space="preserve">2013.02-2014.06   武汉思拓外语培训学校 英语口语教师 </w:t>
                      </w:r>
                    </w:p>
                    <w:p w14:paraId="0C4926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2011.06-2012.12   广州科技大学组织部 宣传干事</w:t>
                      </w:r>
                    </w:p>
                    <w:p w14:paraId="7B041A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2009.09-2011.02   广州科技大学网络宣传部 部长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-909955</wp:posOffset>
                </wp:positionV>
                <wp:extent cx="7616190" cy="10710545"/>
                <wp:effectExtent l="0" t="0" r="3810" b="1460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3345" y="1740535"/>
                          <a:ext cx="7616190" cy="10710545"/>
                        </a:xfrm>
                        <a:prstGeom prst="rect">
                          <a:avLst/>
                        </a:prstGeom>
                        <a:solidFill>
                          <a:srgbClr val="F3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99.7pt;height:843.35pt;margin-top:-71.65pt;margin-left:-92.65pt;mso-height-relative:page;mso-width-relative:page;position:absolute;v-text-anchor:middle;z-index:251659264" coordsize="21600,21600" filled="t" fillcolor="#f3f4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9352915</wp:posOffset>
                </wp:positionV>
                <wp:extent cx="6732905" cy="241300"/>
                <wp:effectExtent l="0" t="0" r="10795" b="63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905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30.15pt;height:19pt;margin-top:736.45pt;margin-left:-57pt;mso-height-relative:page;mso-width-relative:page;position:absolute;v-text-anchor:middle;z-index:251725824" coordsize="21600,21600" filled="t" fillcolor="#22446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-709295</wp:posOffset>
                </wp:positionV>
                <wp:extent cx="351790" cy="241300"/>
                <wp:effectExtent l="0" t="0" r="1016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79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27.7pt;height:19pt;margin-top:-55.85pt;margin-left:-90.05pt;mso-height-relative:page;mso-width-relative:page;position:absolute;v-text-anchor:middle;z-index:251663360" coordsize="21600,21600" filled="t" fillcolor="#22446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-709295</wp:posOffset>
                </wp:positionV>
                <wp:extent cx="7137400" cy="241300"/>
                <wp:effectExtent l="0" t="0" r="635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7355" y="248920"/>
                          <a:ext cx="713740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62pt;height:19pt;margin-top:-55.85pt;margin-left:-56.2pt;mso-height-relative:page;mso-width-relative:page;position:absolute;v-text-anchor:middle;z-index:251661312" coordsize="21600,21600" filled="t" fillcolor="#22446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8285480</wp:posOffset>
                </wp:positionV>
                <wp:extent cx="633603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23776" from="-26.4pt,652.4pt" to="472.5pt,652.4pt" coordsize="21600,21600" stroked="t" strokecolor="#20446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7010400</wp:posOffset>
                </wp:positionV>
                <wp:extent cx="633603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21728" from="-26.4pt,552pt" to="472.5pt,552pt" coordsize="21600,21600" stroked="t" strokecolor="#20446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-1243965</wp:posOffset>
                </wp:positionH>
                <wp:positionV relativeFrom="paragraph">
                  <wp:posOffset>9904730</wp:posOffset>
                </wp:positionV>
                <wp:extent cx="6743700" cy="252730"/>
                <wp:effectExtent l="0" t="0" r="0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43700" cy="25273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31pt;height:19.9pt;margin-top:779.9pt;margin-left:-97.95pt;mso-height-relative:page;mso-width-relative:page;position:absolute;v-text-anchor:middle;z-index:251714560" coordsize="21600,21600" filled="t" fillcolor="#22446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5307330</wp:posOffset>
                </wp:positionV>
                <wp:extent cx="633603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719680" from="-26.4pt,417.9pt" to="472.5pt,417.9pt" coordsize="21600,21600" stroked="t" strokecolor="#20446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3622675</wp:posOffset>
                </wp:positionV>
                <wp:extent cx="633603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717632" from="-25.65pt,285.25pt" to="473.25pt,285.25pt" coordsize="21600,21600" stroked="t" strokecolor="#20446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8309610</wp:posOffset>
                </wp:positionV>
                <wp:extent cx="6444615" cy="9372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461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本人具有良好的公共关系意识，善于沟通，具备活动策划和组织协调能力。良好的心态和责任感，吃苦耐劳，善于管理时间，勇于面对变化和挑战。良好的学习能力，习惯制定切实可行的学习计划，勤于学习能不断提高。通过几年的学习，掌握了三大力学，房屋建筑学，土木工程施工，建筑制图，建筑结构抗震等相关课程的基本知识，掌握了有关建筑机械，电工，工程测量与试验，施工技术与组织等方面的基本技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07.45pt;height:73.8pt;margin-top:654.3pt;margin-left:-31.2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56B068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本人具有良好的公共关系意识，善于沟通，具备活动策划和组织协调能力。良好的心态和责任感，吃苦耐劳，善于管理时间，勇于面对变化和挑战。良好的学习能力，习惯制定切实可行的学习计划，勤于学习能不断提高。通过几年的学习，掌握了三大力学，房屋建筑学，土木工程施工，建筑制图，建筑结构抗震等相关课程的基本知识，掌握了有关建筑机械，电工，工程测量与试验，施工技术与组织等方面的基本技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8020050</wp:posOffset>
                </wp:positionV>
                <wp:extent cx="490855" cy="23622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8.65pt;height:18.6pt;margin-top:631.5pt;margin-left:-64.2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19316B30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7969250</wp:posOffset>
                </wp:positionV>
                <wp:extent cx="901700" cy="3581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1pt;height:28.2pt;margin-top:627.5pt;margin-left:-34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35F03F90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6753860</wp:posOffset>
                </wp:positionV>
                <wp:extent cx="490855" cy="2362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8.65pt;height:18.6pt;margin-top:531.8pt;margin-left:-64.1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12A7C81E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6699885</wp:posOffset>
                </wp:positionV>
                <wp:extent cx="901700" cy="35814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71pt;height:28.2pt;margin-top:527.55pt;margin-left:-33.6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18B53300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5051425</wp:posOffset>
                </wp:positionV>
                <wp:extent cx="490855" cy="23622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8.65pt;height:18.6pt;margin-top:397.75pt;margin-left:-64.1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D35BFC9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4995545</wp:posOffset>
                </wp:positionV>
                <wp:extent cx="901700" cy="35814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71pt;height:28.2pt;margin-top:393.35pt;margin-left:-33.7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414AD6D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3655060</wp:posOffset>
                </wp:positionV>
                <wp:extent cx="6454140" cy="13608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4140" cy="1360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全国计算机等级二级证书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普通话水平测试二级甲等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Adobe认证设计师资格证书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机动车驾驶证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全国信息技术应用培训教育工程职业技能证书（AutoCAD建筑设计）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08.2pt;height:107.15pt;margin-top:287.8pt;margin-left:-32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AE1C6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全国计算机等级二级证书</w:t>
                      </w:r>
                    </w:p>
                    <w:p w14:paraId="354C67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英语四级证书</w:t>
                      </w:r>
                    </w:p>
                    <w:p w14:paraId="690276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普通话水平测试二级甲等</w:t>
                      </w:r>
                    </w:p>
                    <w:p w14:paraId="7B54C1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Adobe认证设计师资格证书</w:t>
                      </w:r>
                    </w:p>
                    <w:p w14:paraId="3F59D3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机动车驾驶证</w:t>
                      </w:r>
                    </w:p>
                    <w:p w14:paraId="78F17F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全国信息技术应用培训教育工程职业技能证书（AutoCAD建筑设计）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3623310</wp:posOffset>
                </wp:positionV>
                <wp:extent cx="633603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92032" from="-25.65pt,285.3pt" to="473.25pt,285.3pt" coordsize="21600,21600" stroked="t" strokecolor="#20446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3361055</wp:posOffset>
                </wp:positionV>
                <wp:extent cx="490855" cy="2362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8.65pt;height:18.6pt;margin-top:264.65pt;margin-left:-64.1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889362B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3312160</wp:posOffset>
                </wp:positionV>
                <wp:extent cx="901700" cy="35814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个人能力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71pt;height:28.2pt;margin-top:260.8pt;margin-left:-33.7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5FF187C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2759075</wp:posOffset>
                </wp:positionV>
                <wp:extent cx="633603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83840" from="-25.65pt,217.25pt" to="473.25pt,217.25pt" coordsize="21600,21600" stroked="t" strokecolor="#20446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2493645</wp:posOffset>
                </wp:positionV>
                <wp:extent cx="490855" cy="23622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8.65pt;height:18.6pt;margin-top:196.35pt;margin-left:-64.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62CB809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2444115</wp:posOffset>
                </wp:positionV>
                <wp:extent cx="901700" cy="3581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1pt;height:28.2pt;margin-top:192.45pt;margin-left:-33.8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6459A0D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1915160</wp:posOffset>
                </wp:positionV>
                <wp:extent cx="633603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677696" from="-25.65pt,150.8pt" to="473.25pt,150.8pt" coordsize="21600,21600" stroked="t" strokecolor="#20446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1608455</wp:posOffset>
                </wp:positionV>
                <wp:extent cx="901700" cy="3581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71pt;height:28.2pt;margin-top:126.65pt;margin-left:-33.8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AAE74D2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1652270</wp:posOffset>
                </wp:positionV>
                <wp:extent cx="490855" cy="2362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38.65pt;height:18.6pt;margin-top:130.1pt;margin-left:-64.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9388D4C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-313690</wp:posOffset>
                </wp:positionV>
                <wp:extent cx="901700" cy="358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71pt;height:28.2pt;margin-top:-24.7pt;margin-left:-34.2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957E468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-2540</wp:posOffset>
                </wp:positionV>
                <wp:extent cx="511937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15340" y="1031875"/>
                          <a:ext cx="51193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665408" from="-25.65pt,-0.2pt" to="377.45pt,-0.2pt" coordsize="21600,21600" stroked="t" strokecolor="#20446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-273050</wp:posOffset>
                </wp:positionV>
                <wp:extent cx="490855" cy="2362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09675" y="62738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38.65pt;height:18.6pt;margin-top:-21.5pt;margin-left:-64.2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CDFF077"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091E6C"/>
    <w:rsid w:val="0CD76F5A"/>
    <w:rsid w:val="15C9416D"/>
    <w:rsid w:val="1E04333B"/>
    <w:rsid w:val="25242588"/>
    <w:rsid w:val="2A091C28"/>
    <w:rsid w:val="3ADD31B2"/>
    <w:rsid w:val="3D39113C"/>
    <w:rsid w:val="41A85F3B"/>
    <w:rsid w:val="47060484"/>
    <w:rsid w:val="611A1138"/>
    <w:rsid w:val="61404363"/>
    <w:rsid w:val="754555FC"/>
    <w:rsid w:val="78601456"/>
    <w:rsid w:val="794D0465"/>
    <w:rsid w:val="7B015D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691820295600473BB58644C07B867F6B_13</vt:lpwstr>
  </property>
  <property fmtid="{D5CDD505-2E9C-101B-9397-08002B2CF9AE}" pid="3" name="KSOProductBuildVer">
    <vt:lpwstr>2052-12.1.0.18276</vt:lpwstr>
  </property>
</Properties>
</file>