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25FFF73F">
      <w:pPr>
        <w:widowControl/>
        <w:jc w:val="left"/>
      </w:pPr>
      <w:bookmarkStart w:id="0" w:name="_GoBack"/>
      <w:bookmarkEnd w:id="0"/>
      <w:r>
        <w:rPr>
          <w:sz w:val="21"/>
        </w:rPr>
        <mc:AlternateContent>
          <mc:Choice Requires="wps">
            <w:drawing>
              <wp:anchor distT="0" distB="0" distL="114300" distR="114300" simplePos="0" relativeHeight="251682816" behindDoc="0" locked="0" layoutInCell="1" allowOverlap="1">
                <wp:simplePos x="0" y="0"/>
                <wp:positionH relativeFrom="column">
                  <wp:posOffset>5958205</wp:posOffset>
                </wp:positionH>
                <wp:positionV relativeFrom="paragraph">
                  <wp:posOffset>264795</wp:posOffset>
                </wp:positionV>
                <wp:extent cx="1263650" cy="1498600"/>
                <wp:effectExtent l="0" t="0" r="6350" b="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6047105" y="220345"/>
                          <a:ext cx="1263650" cy="1498600"/>
                        </a:xfrm>
                        <a:prstGeom prst="rect">
                          <a:avLst/>
                        </a:prstGeom>
                        <a:blipFill>
                          <a:blip xmlns:r="http://schemas.openxmlformats.org/officeDocument/2006/relationships" r:embed="rId5"/>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5" style="width:99.5pt;height:118pt;margin-top:20.85pt;margin-left:469.15pt;mso-height-relative:page;mso-width-relative:page;position:absolute;v-text-anchor:middle;z-index:251683840" coordsize="21600,21600" filled="t" stroked="f" strokeweight="1pt">
                <v:fill r:id="rId5" o:title="" recolor="t" rotate="t" type="frame"/>
                <v:stroke joinstyle="miter"/>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388620</wp:posOffset>
                </wp:positionH>
                <wp:positionV relativeFrom="paragraph">
                  <wp:posOffset>1893570</wp:posOffset>
                </wp:positionV>
                <wp:extent cx="6791325" cy="8524240"/>
                <wp:effectExtent l="0" t="0" r="0" b="0"/>
                <wp:wrapNone/>
                <wp:docPr id="6"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791325" cy="8524240"/>
                        </a:xfrm>
                        <a:prstGeom prst="rect">
                          <a:avLst/>
                        </a:prstGeom>
                        <a:noFill/>
                      </wps:spPr>
                      <wps:txbx>
                        <w:txbxContent>
                          <w:p>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工作经历</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Experience</w:t>
                            </w: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2013.09 – 2017.06                    武汉</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 xml:space="preserve">网络科技有限公司                 销售部 / 销售经理  </w:t>
                            </w: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工作描述：</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运营管理，包括市场销售、采购及库存管理、财政和会计管理、以及公共关系。 </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负责外包业务，尤其是诸如冰淇淋机和造冰机等制冷设备 (市场和行业研究，买卖双方的联系建立，供应商和价格管理，规范研究和标准认证申请，合同的制定和协商，订单的安排和追踪)。 </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负责网络营销，包括网站的设计和更新、社交网络、SEO (搜索引擎优化)、通过电邮战更新产品目录和电邮信的更新。负责传统的市场营销，包括诸如宣传手册和海报等印刷制品、户外广告、电台、报纸以及活动等。 </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通过展会和活动等提升公司品牌的公共意识。 通过电话，邮件及活动等管理和维护供应商和客户关系</w:t>
                            </w:r>
                          </w:p>
                          <w:p>
                            <w:pPr>
                              <w:pStyle w:val="NormalWeb"/>
                              <w:spacing w:before="0" w:beforeAutospacing="0" w:after="0" w:afterAutospacing="0" w:line="360" w:lineRule="exact"/>
                              <w:rPr>
                                <w:rFonts w:ascii="微软雅黑" w:eastAsia="微软雅黑" w:hAnsi="微软雅黑" w:cstheme="minorBidi"/>
                                <w:b/>
                                <w:bCs/>
                                <w:color w:val="333F50"/>
                                <w:kern w:val="24"/>
                                <w:sz w:val="21"/>
                                <w:szCs w:val="21"/>
                              </w:rPr>
                            </w:pP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工作业绩：</w:t>
                            </w:r>
                          </w:p>
                          <w:p>
                            <w:pPr>
                              <w:pStyle w:val="NormalWeb"/>
                              <w:spacing w:before="0" w:beforeAutospacing="0" w:after="0" w:afterAutospacing="0" w:line="360" w:lineRule="exact"/>
                              <w:rPr>
                                <w:rFonts w:ascii="微软雅黑" w:eastAsia="微软雅黑" w:hAnsi="微软雅黑" w:cstheme="minorBidi"/>
                                <w:color w:val="545454"/>
                                <w:kern w:val="24"/>
                                <w:sz w:val="21"/>
                                <w:szCs w:val="21"/>
                              </w:rPr>
                            </w:pPr>
                            <w:r>
                              <w:rPr>
                                <w:rFonts w:ascii="微软雅黑" w:eastAsia="微软雅黑" w:hAnsi="微软雅黑" w:cstheme="minorBidi" w:hint="eastAsia"/>
                                <w:color w:val="545454"/>
                                <w:kern w:val="24"/>
                                <w:sz w:val="21"/>
                                <w:szCs w:val="21"/>
                              </w:rPr>
                              <w:t>在1个月内被当地多家主流媒体采访并发布新闻报道。一则在纽宾省最大最广的报刊-Telegraph Journal，另一则在纽宾省城市报-Here Magazine。并先后11余次在当地不同的主要公共媒体上崭露头角。在4个月内获得2次电台采访。销售额在4个月内增加20%。</w:t>
                            </w:r>
                          </w:p>
                          <w:p>
                            <w:pPr>
                              <w:pStyle w:val="NormalWeb"/>
                              <w:spacing w:before="0" w:beforeAutospacing="0" w:after="0" w:afterAutospacing="0" w:line="360" w:lineRule="exact"/>
                            </w:pPr>
                          </w:p>
                          <w:p>
                            <w:pPr>
                              <w:pStyle w:val="NormalWeb"/>
                              <w:spacing w:before="0" w:beforeAutospacing="0" w:after="0" w:afterAutospacing="0" w:line="360" w:lineRule="exact"/>
                              <w:rPr>
                                <w:rFonts w:hint="eastAsia"/>
                              </w:rPr>
                            </w:pP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2013.09 – 2017.06                     武汉</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 xml:space="preserve">网络科技有限公司              </w:t>
                            </w:r>
                            <w:r>
                              <w:rPr>
                                <w:rFonts w:ascii="微软雅黑" w:eastAsia="微软雅黑" w:hAnsi="微软雅黑" w:cstheme="minorBidi"/>
                                <w:b/>
                                <w:bCs/>
                                <w:color w:val="10243F"/>
                                <w:kern w:val="24"/>
                                <w:sz w:val="21"/>
                                <w:szCs w:val="21"/>
                              </w:rPr>
                              <w:t xml:space="preserve">  </w:t>
                            </w:r>
                            <w:r>
                              <w:rPr>
                                <w:rFonts w:ascii="微软雅黑" w:eastAsia="微软雅黑" w:hAnsi="微软雅黑" w:cstheme="minorBidi" w:hint="eastAsia"/>
                                <w:b/>
                                <w:bCs/>
                                <w:color w:val="10243F"/>
                                <w:kern w:val="24"/>
                                <w:sz w:val="21"/>
                                <w:szCs w:val="21"/>
                              </w:rPr>
                              <w:t xml:space="preserve">销售部 / 销售经理  </w:t>
                            </w: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工作描述：</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分析和选择有效的第三方服务提供商以提高在网络平台上的销售能力和增加销售渠道。 为公司商业发展进行网站的SEO (搜索引擎优化) 和部落格优化，并提高公司品牌意识以及网站的访问流量。 进行竞争者分析并制定网络营销计划 (网站设计、维护和改进，包括内容优化、电邮战、Google Adwords战和Google Analytics)。 整合社交网络以最大化销售的协同力量并给员工及相关人员进行培训。</w:t>
                            </w:r>
                          </w:p>
                          <w:p>
                            <w:pPr>
                              <w:pStyle w:val="NormalWeb"/>
                              <w:spacing w:before="0" w:beforeAutospacing="0" w:after="0" w:afterAutospacing="0" w:line="360" w:lineRule="exact"/>
                              <w:rPr>
                                <w:rFonts w:ascii="微软雅黑" w:eastAsia="微软雅黑" w:hAnsi="微软雅黑" w:cstheme="minorBidi"/>
                                <w:b/>
                                <w:bCs/>
                                <w:color w:val="333F50"/>
                                <w:kern w:val="24"/>
                                <w:sz w:val="21"/>
                                <w:szCs w:val="21"/>
                              </w:rPr>
                            </w:pPr>
                          </w:p>
                          <w:p>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工作业绩：</w:t>
                            </w:r>
                          </w:p>
                          <w:p>
                            <w:pPr>
                              <w:pStyle w:val="NormalWeb"/>
                              <w:spacing w:before="0" w:beforeAutospacing="0" w:after="0" w:afterAutospacing="0" w:line="360" w:lineRule="exact"/>
                              <w:rPr>
                                <w:rFonts w:ascii="微软雅黑" w:eastAsia="微软雅黑" w:hAnsi="微软雅黑" w:cstheme="minorBidi"/>
                                <w:color w:val="545454"/>
                                <w:kern w:val="24"/>
                                <w:sz w:val="21"/>
                                <w:szCs w:val="21"/>
                              </w:rPr>
                            </w:pPr>
                            <w:r>
                              <w:rPr>
                                <w:rFonts w:ascii="微软雅黑" w:eastAsia="微软雅黑" w:hAnsi="微软雅黑" w:cstheme="minorBidi" w:hint="eastAsia"/>
                                <w:color w:val="545454"/>
                                <w:kern w:val="24"/>
                                <w:sz w:val="21"/>
                                <w:szCs w:val="21"/>
                              </w:rPr>
                              <w:t>帮助公司向国际3大房产公司抢夺市场，在6个月内占据15%的市场份额，成为当地第4大房产公司。</w:t>
                            </w:r>
                          </w:p>
                          <w:p>
                            <w:pPr>
                              <w:pStyle w:val="NormalWeb"/>
                              <w:spacing w:before="0" w:beforeAutospacing="0" w:after="0" w:afterAutospacing="0" w:line="360" w:lineRule="exact"/>
                              <w:rPr>
                                <w:rFonts w:hint="eastAsia"/>
                              </w:rPr>
                            </w:pPr>
                          </w:p>
                          <w:p>
                            <w:pPr>
                              <w:pStyle w:val="NormalWeb"/>
                              <w:spacing w:before="0" w:beforeAutospacing="0" w:after="0" w:afterAutospacing="0" w:line="360" w:lineRule="exact"/>
                              <w:rPr>
                                <w:rFonts w:hint="eastAsia"/>
                              </w:rPr>
                            </w:pPr>
                          </w:p>
                          <w:p>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教育背景</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Education</w:t>
                            </w:r>
                          </w:p>
                          <w:p>
                            <w:pPr>
                              <w:pStyle w:val="NormalWeb"/>
                              <w:spacing w:before="0" w:beforeAutospacing="0" w:after="0" w:afterAutospacing="0" w:line="360" w:lineRule="exact"/>
                              <w:rPr>
                                <w:rFonts w:ascii="微软雅黑" w:eastAsia="微软雅黑" w:hAnsi="微软雅黑" w:cstheme="minorBidi"/>
                                <w:b/>
                                <w:bCs/>
                                <w:color w:val="806000" w:themeColor="accent4" w:themeShade="80"/>
                                <w:kern w:val="24"/>
                                <w:sz w:val="21"/>
                                <w:szCs w:val="21"/>
                              </w:rPr>
                            </w:pPr>
                            <w:r>
                              <w:rPr>
                                <w:rFonts w:ascii="微软雅黑" w:eastAsia="微软雅黑" w:hAnsi="微软雅黑" w:cstheme="minorBidi" w:hint="eastAsia"/>
                                <w:b/>
                                <w:bCs/>
                                <w:color w:val="10243F"/>
                                <w:kern w:val="24"/>
                                <w:sz w:val="21"/>
                                <w:szCs w:val="21"/>
                              </w:rPr>
                              <w:t>2014.09 – 2018.06                     湖北</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大学工程技术学院管理系          财务管理专业 / 本科</w:t>
                            </w:r>
                          </w:p>
                          <w:p>
                            <w:pPr>
                              <w:pStyle w:val="NormalWeb"/>
                              <w:spacing w:before="0" w:beforeAutospacing="0" w:after="0" w:afterAutospacing="0" w:line="360" w:lineRule="exact"/>
                            </w:pPr>
                          </w:p>
                          <w:p>
                            <w:pPr>
                              <w:pStyle w:val="NormalWeb"/>
                              <w:spacing w:before="0" w:beforeAutospacing="0" w:after="0" w:afterAutospacing="0" w:line="360" w:lineRule="exact"/>
                              <w:rPr>
                                <w:rFonts w:hint="eastAsia"/>
                                <w:color w:val="10243F"/>
                              </w:rPr>
                            </w:pPr>
                          </w:p>
                          <w:p>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 xml:space="preserve">自我评价 </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Assessment</w:t>
                            </w:r>
                          </w:p>
                          <w:p>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优异的英文、商务交流、和快速解决问题的能力。喜欢挑战，有上进心。能快速适应新环境，擅长时间管理和定制计划。团队合作能力突出，善于沟通，热于助人。热爱探索新的计算机技能和市场营销技巧。做事先定义可行且有效的方法，再有序进行。</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width:534.75pt;height:671.2pt;margin-top:149.1pt;margin-left:30.6pt;mso-height-relative:page;mso-width-relative:page;position:absolute;z-index:251665408" coordsize="21600,21600" filled="f" stroked="f">
                <o:lock v:ext="edit" aspectratio="f"/>
                <v:textbox>
                  <w:txbxContent>
                    <w:p w14:paraId="16356D9D">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工作经历</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Experience</w:t>
                      </w:r>
                    </w:p>
                    <w:p w14:paraId="3092E205">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2013.09 – 2017.06                    武汉</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 xml:space="preserve">网络科技有限公司                 销售部 / 销售经理  </w:t>
                      </w:r>
                    </w:p>
                    <w:p w14:paraId="111470D5">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工作描述：</w:t>
                      </w:r>
                    </w:p>
                    <w:p w14:paraId="5C2AB7FE">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运营管理，包括市场销售、采购及库存管理、财政和会计管理、以及公共关系。 </w:t>
                      </w:r>
                    </w:p>
                    <w:p w14:paraId="47D00C04">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负责外包业务，尤其是诸如冰淇淋机和造冰机等制冷设备 (市场和行业研究，买卖双方的联系建立，供应商和价格管理，规范研究和标准认证申请，合同的制定和协商，订单的安排和追踪)。 </w:t>
                      </w:r>
                    </w:p>
                    <w:p w14:paraId="08D04ADA">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 xml:space="preserve">负责网络营销，包括网站的设计和更新、社交网络、SEO (搜索引擎优化)、通过电邮战更新产品目录和电邮信的更新。负责传统的市场营销，包括诸如宣传手册和海报等印刷制品、户外广告、电台、报纸以及活动等。 </w:t>
                      </w:r>
                    </w:p>
                    <w:p w14:paraId="202BC583">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通过展会和活动等提升公司品牌的公共意识。 通过电话，邮件及活动等管理和维护供应商和客户关系</w:t>
                      </w:r>
                    </w:p>
                    <w:p w14:paraId="56BF2B47">
                      <w:pPr>
                        <w:pStyle w:val="NormalWeb"/>
                        <w:spacing w:before="0" w:beforeAutospacing="0" w:after="0" w:afterAutospacing="0" w:line="360" w:lineRule="exact"/>
                        <w:rPr>
                          <w:rFonts w:ascii="微软雅黑" w:eastAsia="微软雅黑" w:hAnsi="微软雅黑" w:cstheme="minorBidi"/>
                          <w:b/>
                          <w:bCs/>
                          <w:color w:val="333F50"/>
                          <w:kern w:val="24"/>
                          <w:sz w:val="21"/>
                          <w:szCs w:val="21"/>
                        </w:rPr>
                      </w:pPr>
                    </w:p>
                    <w:p w14:paraId="3331997C">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工作业绩：</w:t>
                      </w:r>
                    </w:p>
                    <w:p w14:paraId="1DEAB95E">
                      <w:pPr>
                        <w:pStyle w:val="NormalWeb"/>
                        <w:spacing w:before="0" w:beforeAutospacing="0" w:after="0" w:afterAutospacing="0" w:line="360" w:lineRule="exact"/>
                        <w:rPr>
                          <w:rFonts w:ascii="微软雅黑" w:eastAsia="微软雅黑" w:hAnsi="微软雅黑" w:cstheme="minorBidi"/>
                          <w:color w:val="545454"/>
                          <w:kern w:val="24"/>
                          <w:sz w:val="21"/>
                          <w:szCs w:val="21"/>
                        </w:rPr>
                      </w:pPr>
                      <w:r>
                        <w:rPr>
                          <w:rFonts w:ascii="微软雅黑" w:eastAsia="微软雅黑" w:hAnsi="微软雅黑" w:cstheme="minorBidi" w:hint="eastAsia"/>
                          <w:color w:val="545454"/>
                          <w:kern w:val="24"/>
                          <w:sz w:val="21"/>
                          <w:szCs w:val="21"/>
                        </w:rPr>
                        <w:t>在1个月内被当地多家主流媒体采访并发布新闻报道。一则在纽宾省最大最广的报刊-Telegraph Journal，另一则在纽宾省城市报-Here Magazine。并先后11余次在当地不同的主要公共媒体上崭露头角。在4个月内获得2次电台采访。销售额在4个月内增加20%。</w:t>
                      </w:r>
                    </w:p>
                    <w:p w14:paraId="6596DFBE">
                      <w:pPr>
                        <w:pStyle w:val="NormalWeb"/>
                        <w:spacing w:before="0" w:beforeAutospacing="0" w:after="0" w:afterAutospacing="0" w:line="360" w:lineRule="exact"/>
                      </w:pPr>
                    </w:p>
                    <w:p w14:paraId="1D17F4C2">
                      <w:pPr>
                        <w:pStyle w:val="NormalWeb"/>
                        <w:spacing w:before="0" w:beforeAutospacing="0" w:after="0" w:afterAutospacing="0" w:line="360" w:lineRule="exact"/>
                        <w:rPr>
                          <w:rFonts w:hint="eastAsia"/>
                        </w:rPr>
                      </w:pPr>
                    </w:p>
                    <w:p w14:paraId="074BFD23">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2013.09 – 2017.06                     武汉</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 xml:space="preserve">网络科技有限公司              </w:t>
                      </w:r>
                      <w:r>
                        <w:rPr>
                          <w:rFonts w:ascii="微软雅黑" w:eastAsia="微软雅黑" w:hAnsi="微软雅黑" w:cstheme="minorBidi"/>
                          <w:b/>
                          <w:bCs/>
                          <w:color w:val="10243F"/>
                          <w:kern w:val="24"/>
                          <w:sz w:val="21"/>
                          <w:szCs w:val="21"/>
                        </w:rPr>
                        <w:t xml:space="preserve">  </w:t>
                      </w:r>
                      <w:r>
                        <w:rPr>
                          <w:rFonts w:ascii="微软雅黑" w:eastAsia="微软雅黑" w:hAnsi="微软雅黑" w:cstheme="minorBidi" w:hint="eastAsia"/>
                          <w:b/>
                          <w:bCs/>
                          <w:color w:val="10243F"/>
                          <w:kern w:val="24"/>
                          <w:sz w:val="21"/>
                          <w:szCs w:val="21"/>
                        </w:rPr>
                        <w:t xml:space="preserve">销售部 / 销售经理  </w:t>
                      </w:r>
                    </w:p>
                    <w:p w14:paraId="0BCBC3D7">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工作描述：</w:t>
                      </w:r>
                    </w:p>
                    <w:p w14:paraId="365EAEF0">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分析和选择有效的第三方服务提供商以提高在网络平台上的销售能力和增加销售渠道。 为公司商业发展进行网站的SEO (搜索引擎优化) 和部落格优化，并提高公司品牌意识以及网站的访问流量。 进行竞争者分析并制定网络营销计划 (网站设计、维护和改进，包括内容优化、电邮战、Google Adwords战和Google Analytics)。 整合社交网络以最大化销售的协同力量并给员工及相关人员进行培训。</w:t>
                      </w:r>
                    </w:p>
                    <w:p w14:paraId="0712575B">
                      <w:pPr>
                        <w:pStyle w:val="NormalWeb"/>
                        <w:spacing w:before="0" w:beforeAutospacing="0" w:after="0" w:afterAutospacing="0" w:line="360" w:lineRule="exact"/>
                        <w:rPr>
                          <w:rFonts w:ascii="微软雅黑" w:eastAsia="微软雅黑" w:hAnsi="微软雅黑" w:cstheme="minorBidi"/>
                          <w:b/>
                          <w:bCs/>
                          <w:color w:val="333F50"/>
                          <w:kern w:val="24"/>
                          <w:sz w:val="21"/>
                          <w:szCs w:val="21"/>
                        </w:rPr>
                      </w:pPr>
                    </w:p>
                    <w:p w14:paraId="4EF1F3AA">
                      <w:pPr>
                        <w:pStyle w:val="NormalWeb"/>
                        <w:spacing w:before="0" w:beforeAutospacing="0" w:after="0" w:afterAutospacing="0" w:line="360" w:lineRule="exact"/>
                        <w:rPr>
                          <w:color w:val="10243F"/>
                        </w:rPr>
                      </w:pPr>
                      <w:r>
                        <w:rPr>
                          <w:rFonts w:ascii="微软雅黑" w:eastAsia="微软雅黑" w:hAnsi="微软雅黑" w:cstheme="minorBidi" w:hint="eastAsia"/>
                          <w:b/>
                          <w:bCs/>
                          <w:color w:val="10243F"/>
                          <w:kern w:val="24"/>
                          <w:sz w:val="21"/>
                          <w:szCs w:val="21"/>
                        </w:rPr>
                        <w:t>工作业绩：</w:t>
                      </w:r>
                    </w:p>
                    <w:p w14:paraId="695C6D1E">
                      <w:pPr>
                        <w:pStyle w:val="NormalWeb"/>
                        <w:spacing w:before="0" w:beforeAutospacing="0" w:after="0" w:afterAutospacing="0" w:line="360" w:lineRule="exact"/>
                        <w:rPr>
                          <w:rFonts w:ascii="微软雅黑" w:eastAsia="微软雅黑" w:hAnsi="微软雅黑" w:cstheme="minorBidi"/>
                          <w:color w:val="545454"/>
                          <w:kern w:val="24"/>
                          <w:sz w:val="21"/>
                          <w:szCs w:val="21"/>
                        </w:rPr>
                      </w:pPr>
                      <w:r>
                        <w:rPr>
                          <w:rFonts w:ascii="微软雅黑" w:eastAsia="微软雅黑" w:hAnsi="微软雅黑" w:cstheme="minorBidi" w:hint="eastAsia"/>
                          <w:color w:val="545454"/>
                          <w:kern w:val="24"/>
                          <w:sz w:val="21"/>
                          <w:szCs w:val="21"/>
                        </w:rPr>
                        <w:t>帮助公司向国际3大房产公司抢夺市场，在6个月内占据15%的市场份额，成为当地第4大房产公司。</w:t>
                      </w:r>
                    </w:p>
                    <w:p w14:paraId="2E3F1B13">
                      <w:pPr>
                        <w:pStyle w:val="NormalWeb"/>
                        <w:spacing w:before="0" w:beforeAutospacing="0" w:after="0" w:afterAutospacing="0" w:line="360" w:lineRule="exact"/>
                        <w:rPr>
                          <w:rFonts w:hint="eastAsia"/>
                        </w:rPr>
                      </w:pPr>
                    </w:p>
                    <w:p w14:paraId="3914C876">
                      <w:pPr>
                        <w:pStyle w:val="NormalWeb"/>
                        <w:spacing w:before="0" w:beforeAutospacing="0" w:after="0" w:afterAutospacing="0" w:line="360" w:lineRule="exact"/>
                        <w:rPr>
                          <w:rFonts w:hint="eastAsia"/>
                        </w:rPr>
                      </w:pPr>
                    </w:p>
                    <w:p w14:paraId="543E823E">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教育背景</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Education</w:t>
                      </w:r>
                    </w:p>
                    <w:p w14:paraId="7F7DDCFB">
                      <w:pPr>
                        <w:pStyle w:val="NormalWeb"/>
                        <w:spacing w:before="0" w:beforeAutospacing="0" w:after="0" w:afterAutospacing="0" w:line="360" w:lineRule="exact"/>
                        <w:rPr>
                          <w:rFonts w:ascii="微软雅黑" w:eastAsia="微软雅黑" w:hAnsi="微软雅黑" w:cstheme="minorBidi"/>
                          <w:b/>
                          <w:bCs/>
                          <w:color w:val="806000" w:themeColor="accent4" w:themeShade="80"/>
                          <w:kern w:val="24"/>
                          <w:sz w:val="21"/>
                          <w:szCs w:val="21"/>
                        </w:rPr>
                      </w:pPr>
                      <w:r>
                        <w:rPr>
                          <w:rFonts w:ascii="微软雅黑" w:eastAsia="微软雅黑" w:hAnsi="微软雅黑" w:cstheme="minorBidi" w:hint="eastAsia"/>
                          <w:b/>
                          <w:bCs/>
                          <w:color w:val="10243F"/>
                          <w:kern w:val="24"/>
                          <w:sz w:val="21"/>
                          <w:szCs w:val="21"/>
                        </w:rPr>
                        <w:t>2014.09 – 2018.06                     湖北</w:t>
                      </w:r>
                      <w:r>
                        <w:rPr>
                          <w:rFonts w:ascii="微软雅黑" w:eastAsia="微软雅黑" w:hAnsi="微软雅黑" w:cstheme="minorBidi" w:hint="eastAsia"/>
                          <w:b/>
                          <w:bCs/>
                          <w:color w:val="10243F"/>
                          <w:kern w:val="24"/>
                          <w:sz w:val="21"/>
                          <w:szCs w:val="21"/>
                          <w:lang w:val="en-US" w:eastAsia="zh-CN"/>
                        </w:rPr>
                        <w:t>晓恩</w:t>
                      </w:r>
                      <w:r>
                        <w:rPr>
                          <w:rFonts w:ascii="微软雅黑" w:eastAsia="微软雅黑" w:hAnsi="微软雅黑" w:cstheme="minorBidi" w:hint="eastAsia"/>
                          <w:b/>
                          <w:bCs/>
                          <w:color w:val="10243F"/>
                          <w:kern w:val="24"/>
                          <w:sz w:val="21"/>
                          <w:szCs w:val="21"/>
                        </w:rPr>
                        <w:t>大学工程技术学院管理系          财务管理专业 / 本科</w:t>
                      </w:r>
                    </w:p>
                    <w:p w14:paraId="468B5F6F">
                      <w:pPr>
                        <w:pStyle w:val="NormalWeb"/>
                        <w:spacing w:before="0" w:beforeAutospacing="0" w:after="0" w:afterAutospacing="0" w:line="360" w:lineRule="exact"/>
                      </w:pPr>
                    </w:p>
                    <w:p w14:paraId="7AD52EB6">
                      <w:pPr>
                        <w:pStyle w:val="NormalWeb"/>
                        <w:spacing w:before="0" w:beforeAutospacing="0" w:after="0" w:afterAutospacing="0" w:line="360" w:lineRule="exact"/>
                        <w:rPr>
                          <w:rFonts w:hint="eastAsia"/>
                          <w:color w:val="10243F"/>
                        </w:rPr>
                      </w:pPr>
                    </w:p>
                    <w:p w14:paraId="495AD2E1">
                      <w:pPr>
                        <w:pStyle w:val="NormalWeb"/>
                        <w:spacing w:before="0" w:beforeAutospacing="0" w:after="240" w:afterAutospacing="0" w:line="360" w:lineRule="exact"/>
                      </w:pPr>
                      <w:r>
                        <w:rPr>
                          <w:rFonts w:ascii="微软雅黑" w:eastAsia="微软雅黑" w:hAnsi="微软雅黑" w:cstheme="minorBidi" w:hint="eastAsia"/>
                          <w:b/>
                          <w:bCs/>
                          <w:color w:val="10243F"/>
                          <w:kern w:val="24"/>
                          <w:sz w:val="28"/>
                          <w:szCs w:val="28"/>
                        </w:rPr>
                        <w:t xml:space="preserve">自我评价 </w:t>
                      </w:r>
                      <w:r>
                        <w:rPr>
                          <w:rFonts w:ascii="微软雅黑" w:eastAsia="微软雅黑" w:hAnsi="微软雅黑" w:cstheme="minorBidi" w:hint="eastAsia"/>
                          <w:b/>
                          <w:bCs/>
                          <w:color w:val="333F50"/>
                          <w:kern w:val="24"/>
                          <w:sz w:val="28"/>
                          <w:szCs w:val="28"/>
                        </w:rPr>
                        <w:t xml:space="preserve"> </w:t>
                      </w:r>
                      <w:r>
                        <w:rPr>
                          <w:rFonts w:ascii="微软雅黑" w:eastAsia="微软雅黑" w:hAnsi="微软雅黑" w:cstheme="minorBidi" w:hint="eastAsia"/>
                          <w:color w:val="BFBFBF"/>
                          <w:kern w:val="24"/>
                          <w:sz w:val="28"/>
                          <w:szCs w:val="28"/>
                        </w:rPr>
                        <w:t>/  Assessment</w:t>
                      </w:r>
                    </w:p>
                    <w:p w14:paraId="311F5C6D">
                      <w:pPr>
                        <w:pStyle w:val="NormalWeb"/>
                        <w:spacing w:before="0" w:beforeAutospacing="0" w:after="0" w:afterAutospacing="0" w:line="360" w:lineRule="exact"/>
                      </w:pPr>
                      <w:r>
                        <w:rPr>
                          <w:rFonts w:ascii="微软雅黑" w:eastAsia="微软雅黑" w:hAnsi="微软雅黑" w:cstheme="minorBidi" w:hint="eastAsia"/>
                          <w:color w:val="545454"/>
                          <w:kern w:val="24"/>
                          <w:sz w:val="21"/>
                          <w:szCs w:val="21"/>
                        </w:rPr>
                        <w:t>优异的英文、商务交流、和快速解决问题的能力。喜欢挑战，有上进心。能快速适应新环境，擅长时间管理和定制计划。团队合作能力突出，善于沟通，热于助人。热爱探索新的计算机技能和市场营销技巧。做事先定义可行且有效的方法，再有序进行。</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2066925</wp:posOffset>
                </wp:positionH>
                <wp:positionV relativeFrom="paragraph">
                  <wp:posOffset>501650</wp:posOffset>
                </wp:positionV>
                <wp:extent cx="5492750" cy="1044575"/>
                <wp:effectExtent l="0" t="0" r="0" b="3810"/>
                <wp:wrapNone/>
                <wp:docPr id="3" name="矩形 3"/>
                <wp:cNvGraphicFramePr/>
                <a:graphic xmlns:a="http://schemas.openxmlformats.org/drawingml/2006/main">
                  <a:graphicData uri="http://schemas.microsoft.com/office/word/2010/wordprocessingShape">
                    <wps:wsp xmlns:wps="http://schemas.microsoft.com/office/word/2010/wordprocessingShape">
                      <wps:cNvSpPr/>
                      <wps:spPr>
                        <a:xfrm>
                          <a:off x="0" y="0"/>
                          <a:ext cx="5492496" cy="1044432"/>
                        </a:xfrm>
                        <a:prstGeom prst="rect">
                          <a:avLst/>
                        </a:prstGeom>
                        <a:solidFill>
                          <a:schemeClr val="bg2"/>
                        </a:solidFill>
                        <a:ln w="12700">
                          <a:noFill/>
                          <a:prstDash val="solid"/>
                          <a:miter lim="800000"/>
                        </a:ln>
                        <a:effectLst/>
                      </wps:spPr>
                      <wps:bodyPr rtlCol="0" anchor="ctr"/>
                    </wps:wsp>
                  </a:graphicData>
                </a:graphic>
              </wp:anchor>
            </w:drawing>
          </mc:Choice>
          <mc:Fallback>
            <w:pict>
              <v:rect id="_x0000_s1026" o:spid="_x0000_s1027" style="width:432.5pt;height:82.25pt;margin-top:39.5pt;margin-left:162.75pt;mso-height-relative:page;mso-width-relative:page;position:absolute;v-text-anchor:middle;z-index:251659264" coordsize="21600,21600" filled="t" fillcolor="#e7e6e6" stroked="f" strokeweight="1pt">
                <v:stroke joinstyle="miter"/>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538480</wp:posOffset>
                </wp:positionH>
                <wp:positionV relativeFrom="paragraph">
                  <wp:posOffset>2237105</wp:posOffset>
                </wp:positionV>
                <wp:extent cx="6601460" cy="0"/>
                <wp:effectExtent l="0" t="0" r="0" b="0"/>
                <wp:wrapNone/>
                <wp:docPr id="4" name="直接连接符 4"/>
                <wp:cNvGraphicFramePr/>
                <a:graphic xmlns:a="http://schemas.openxmlformats.org/drawingml/2006/main">
                  <a:graphicData uri="http://schemas.microsoft.com/office/word/2010/wordprocessingShape">
                    <wps:wsp xmlns:wps="http://schemas.microsoft.com/office/word/2010/wordprocessingShape">
                      <wps:cNvCnPr/>
                      <wps:spPr>
                        <a:xfrm>
                          <a:off x="0" y="0"/>
                          <a:ext cx="6601734" cy="0"/>
                        </a:xfrm>
                        <a:prstGeom prst="line">
                          <a:avLst/>
                        </a:prstGeom>
                        <a:noFill/>
                        <a:ln w="12700">
                          <a:solidFill>
                            <a:sysClr val="window" lastClr="FFFFFF">
                              <a:lumMod val="75000"/>
                            </a:sysClr>
                          </a:solidFill>
                          <a:prstDash val="solid"/>
                          <a:miter lim="800000"/>
                        </a:ln>
                        <a:effectLst/>
                      </wps:spPr>
                      <wps:bodyPr/>
                    </wps:wsp>
                  </a:graphicData>
                </a:graphic>
              </wp:anchor>
            </w:drawing>
          </mc:Choice>
          <mc:Fallback>
            <w:pict>
              <v:line id="_x0000_s1026" o:spid="_x0000_s1028" style="mso-height-relative:page;mso-width-relative:page;position:absolute;z-index:251661312" from="42.4pt,176.15pt" to="562.2pt,176.15pt" coordsize="21600,21600" stroked="t" strokecolor="#bfbfbf" strokeweight="1pt">
                <v:stroke joinstyle="miter"/>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478155</wp:posOffset>
                </wp:positionH>
                <wp:positionV relativeFrom="paragraph">
                  <wp:posOffset>2237105</wp:posOffset>
                </wp:positionV>
                <wp:extent cx="835025" cy="0"/>
                <wp:effectExtent l="0" t="13970" r="3175" b="24130"/>
                <wp:wrapNone/>
                <wp:docPr id="5" name="直接连接符 5"/>
                <wp:cNvGraphicFramePr/>
                <a:graphic xmlns:a="http://schemas.openxmlformats.org/drawingml/2006/main">
                  <a:graphicData uri="http://schemas.microsoft.com/office/word/2010/wordprocessingShape">
                    <wps:wsp xmlns:wps="http://schemas.microsoft.com/office/word/2010/wordprocessingShape">
                      <wps:cNvCnPr/>
                      <wps:spPr>
                        <a:xfrm>
                          <a:off x="0" y="0"/>
                          <a:ext cx="835025" cy="0"/>
                        </a:xfrm>
                        <a:prstGeom prst="line">
                          <a:avLst/>
                        </a:prstGeom>
                        <a:noFill/>
                        <a:ln w="28575">
                          <a:solidFill>
                            <a:srgbClr val="213B54"/>
                          </a:solidFill>
                          <a:prstDash val="solid"/>
                          <a:miter lim="800000"/>
                        </a:ln>
                        <a:effectLst/>
                      </wps:spPr>
                      <wps:bodyPr/>
                    </wps:wsp>
                  </a:graphicData>
                </a:graphic>
              </wp:anchor>
            </w:drawing>
          </mc:Choice>
          <mc:Fallback>
            <w:pict>
              <v:line id="_x0000_s1026" o:spid="_x0000_s1029" style="mso-height-relative:page;mso-width-relative:page;position:absolute;z-index:251663360" from="37.65pt,176.15pt" to="103.4pt,176.15pt" coordsize="21600,21600" stroked="t" strokecolor="#213b54" strokeweight="2.25pt">
                <v:stroke joinstyle="miter"/>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538480</wp:posOffset>
                </wp:positionH>
                <wp:positionV relativeFrom="paragraph">
                  <wp:posOffset>8580120</wp:posOffset>
                </wp:positionV>
                <wp:extent cx="6601460" cy="0"/>
                <wp:effectExtent l="0" t="0" r="0" b="0"/>
                <wp:wrapNone/>
                <wp:docPr id="7" name="直接连接符 7"/>
                <wp:cNvGraphicFramePr/>
                <a:graphic xmlns:a="http://schemas.openxmlformats.org/drawingml/2006/main">
                  <a:graphicData uri="http://schemas.microsoft.com/office/word/2010/wordprocessingShape">
                    <wps:wsp xmlns:wps="http://schemas.microsoft.com/office/word/2010/wordprocessingShape">
                      <wps:cNvCnPr/>
                      <wps:spPr>
                        <a:xfrm>
                          <a:off x="0" y="0"/>
                          <a:ext cx="6601734" cy="0"/>
                        </a:xfrm>
                        <a:prstGeom prst="line">
                          <a:avLst/>
                        </a:prstGeom>
                        <a:noFill/>
                        <a:ln w="12700">
                          <a:solidFill>
                            <a:sysClr val="window" lastClr="FFFFFF">
                              <a:lumMod val="75000"/>
                            </a:sysClr>
                          </a:solidFill>
                          <a:prstDash val="solid"/>
                          <a:miter lim="800000"/>
                        </a:ln>
                        <a:effectLst/>
                      </wps:spPr>
                      <wps:bodyPr/>
                    </wps:wsp>
                  </a:graphicData>
                </a:graphic>
              </wp:anchor>
            </w:drawing>
          </mc:Choice>
          <mc:Fallback>
            <w:pict>
              <v:line id="_x0000_s1026" o:spid="_x0000_s1030" style="mso-height-relative:page;mso-width-relative:page;position:absolute;z-index:251667456" from="42.4pt,675.6pt" to="562.2pt,675.6pt" coordsize="21600,21600" stroked="t" strokecolor="#bfbfbf" strokeweight="1pt">
                <v:stroke joinstyle="miter"/>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478155</wp:posOffset>
                </wp:positionH>
                <wp:positionV relativeFrom="paragraph">
                  <wp:posOffset>8580120</wp:posOffset>
                </wp:positionV>
                <wp:extent cx="835025" cy="0"/>
                <wp:effectExtent l="0" t="13970" r="3175" b="24130"/>
                <wp:wrapNone/>
                <wp:docPr id="8" name="直接连接符 8"/>
                <wp:cNvGraphicFramePr/>
                <a:graphic xmlns:a="http://schemas.openxmlformats.org/drawingml/2006/main">
                  <a:graphicData uri="http://schemas.microsoft.com/office/word/2010/wordprocessingShape">
                    <wps:wsp xmlns:wps="http://schemas.microsoft.com/office/word/2010/wordprocessingShape">
                      <wps:cNvCnPr/>
                      <wps:spPr>
                        <a:xfrm>
                          <a:off x="0" y="0"/>
                          <a:ext cx="835025" cy="0"/>
                        </a:xfrm>
                        <a:prstGeom prst="line">
                          <a:avLst/>
                        </a:prstGeom>
                        <a:noFill/>
                        <a:ln w="28575">
                          <a:solidFill>
                            <a:srgbClr val="213B54"/>
                          </a:solidFill>
                          <a:prstDash val="solid"/>
                          <a:miter lim="800000"/>
                        </a:ln>
                        <a:effectLst/>
                      </wps:spPr>
                      <wps:bodyPr/>
                    </wps:wsp>
                  </a:graphicData>
                </a:graphic>
              </wp:anchor>
            </w:drawing>
          </mc:Choice>
          <mc:Fallback>
            <w:pict>
              <v:line id="_x0000_s1026" o:spid="_x0000_s1031" style="mso-height-relative:page;mso-width-relative:page;position:absolute;z-index:251669504" from="37.65pt,675.6pt" to="103.4pt,675.6pt" coordsize="21600,21600" stroked="t" strokecolor="#213b54" strokeweight="2.25pt">
                <v:stroke joinstyle="miter"/>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538480</wp:posOffset>
                </wp:positionH>
                <wp:positionV relativeFrom="paragraph">
                  <wp:posOffset>9628505</wp:posOffset>
                </wp:positionV>
                <wp:extent cx="6601460" cy="0"/>
                <wp:effectExtent l="0" t="0" r="0" b="0"/>
                <wp:wrapNone/>
                <wp:docPr id="9" name="直接连接符 9"/>
                <wp:cNvGraphicFramePr/>
                <a:graphic xmlns:a="http://schemas.openxmlformats.org/drawingml/2006/main">
                  <a:graphicData uri="http://schemas.microsoft.com/office/word/2010/wordprocessingShape">
                    <wps:wsp xmlns:wps="http://schemas.microsoft.com/office/word/2010/wordprocessingShape">
                      <wps:cNvCnPr/>
                      <wps:spPr>
                        <a:xfrm>
                          <a:off x="0" y="0"/>
                          <a:ext cx="6601734" cy="0"/>
                        </a:xfrm>
                        <a:prstGeom prst="line">
                          <a:avLst/>
                        </a:prstGeom>
                        <a:noFill/>
                        <a:ln w="12700">
                          <a:solidFill>
                            <a:sysClr val="window" lastClr="FFFFFF">
                              <a:lumMod val="75000"/>
                            </a:sysClr>
                          </a:solidFill>
                          <a:prstDash val="solid"/>
                          <a:miter lim="800000"/>
                        </a:ln>
                        <a:effectLst/>
                      </wps:spPr>
                      <wps:bodyPr/>
                    </wps:wsp>
                  </a:graphicData>
                </a:graphic>
              </wp:anchor>
            </w:drawing>
          </mc:Choice>
          <mc:Fallback>
            <w:pict>
              <v:line id="_x0000_s1026" o:spid="_x0000_s1032" style="mso-height-relative:page;mso-width-relative:page;position:absolute;z-index:251671552" from="42.4pt,758.15pt" to="562.2pt,758.15pt" coordsize="21600,21600" stroked="t" strokecolor="#bfbfbf" strokeweight="1pt">
                <v:stroke joinstyle="miter"/>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478155</wp:posOffset>
                </wp:positionH>
                <wp:positionV relativeFrom="paragraph">
                  <wp:posOffset>9628505</wp:posOffset>
                </wp:positionV>
                <wp:extent cx="835025" cy="0"/>
                <wp:effectExtent l="0" t="13970" r="3175" b="24130"/>
                <wp:wrapNone/>
                <wp:docPr id="10" name="直接连接符 10"/>
                <wp:cNvGraphicFramePr/>
                <a:graphic xmlns:a="http://schemas.openxmlformats.org/drawingml/2006/main">
                  <a:graphicData uri="http://schemas.microsoft.com/office/word/2010/wordprocessingShape">
                    <wps:wsp xmlns:wps="http://schemas.microsoft.com/office/word/2010/wordprocessingShape">
                      <wps:cNvCnPr/>
                      <wps:spPr>
                        <a:xfrm>
                          <a:off x="0" y="0"/>
                          <a:ext cx="835025" cy="0"/>
                        </a:xfrm>
                        <a:prstGeom prst="line">
                          <a:avLst/>
                        </a:prstGeom>
                        <a:noFill/>
                        <a:ln w="28575">
                          <a:solidFill>
                            <a:srgbClr val="213B54"/>
                          </a:solidFill>
                          <a:prstDash val="solid"/>
                          <a:miter lim="800000"/>
                        </a:ln>
                        <a:effectLst/>
                      </wps:spPr>
                      <wps:bodyPr/>
                    </wps:wsp>
                  </a:graphicData>
                </a:graphic>
              </wp:anchor>
            </w:drawing>
          </mc:Choice>
          <mc:Fallback>
            <w:pict>
              <v:line id="_x0000_s1026" o:spid="_x0000_s1033" style="mso-height-relative:page;mso-width-relative:page;position:absolute;z-index:251673600" from="37.65pt,758.15pt" to="103.4pt,758.15pt" coordsize="21600,21600" stroked="t" strokecolor="#213b54" strokeweight="2.25pt">
                <v:stroke joinstyle="miter"/>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501650</wp:posOffset>
                </wp:positionV>
                <wp:extent cx="5651500" cy="1044575"/>
                <wp:effectExtent l="0" t="0" r="6985" b="3810"/>
                <wp:wrapNone/>
                <wp:docPr id="11" name="矩形 11"/>
                <wp:cNvGraphicFramePr/>
                <a:graphic xmlns:a="http://schemas.openxmlformats.org/drawingml/2006/main">
                  <a:graphicData uri="http://schemas.microsoft.com/office/word/2010/wordprocessingShape">
                    <wps:wsp xmlns:wps="http://schemas.microsoft.com/office/word/2010/wordprocessingShape">
                      <wps:cNvSpPr/>
                      <wps:spPr>
                        <a:xfrm>
                          <a:off x="0" y="0"/>
                          <a:ext cx="5651499" cy="1044432"/>
                        </a:xfrm>
                        <a:prstGeom prst="rect">
                          <a:avLst/>
                        </a:prstGeom>
                        <a:solidFill>
                          <a:srgbClr val="213B54"/>
                        </a:solidFill>
                        <a:ln w="12700">
                          <a:noFill/>
                          <a:prstDash val="solid"/>
                          <a:miter lim="800000"/>
                        </a:ln>
                        <a:effectLst/>
                      </wps:spPr>
                      <wps:bodyPr rtlCol="0" anchor="ctr"/>
                    </wps:wsp>
                  </a:graphicData>
                </a:graphic>
              </wp:anchor>
            </w:drawing>
          </mc:Choice>
          <mc:Fallback>
            <w:pict>
              <v:rect id="_x0000_s1026" o:spid="_x0000_s1034" style="width:445pt;height:82.25pt;margin-top:39.5pt;margin-left:0;mso-height-relative:page;mso-width-relative:page;position:absolute;v-text-anchor:middle;z-index:251675648" coordsize="21600,21600" filled="t" fillcolor="#213b54" stroked="f" strokeweight="1pt">
                <v:stroke joinstyle="miter"/>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349885</wp:posOffset>
                </wp:positionH>
                <wp:positionV relativeFrom="paragraph">
                  <wp:posOffset>598805</wp:posOffset>
                </wp:positionV>
                <wp:extent cx="2162810" cy="472440"/>
                <wp:effectExtent l="0" t="0" r="0" b="0"/>
                <wp:wrapNone/>
                <wp:docPr id="12" name="矩形 12"/>
                <wp:cNvGraphicFramePr/>
                <a:graphic xmlns:a="http://schemas.openxmlformats.org/drawingml/2006/main">
                  <a:graphicData uri="http://schemas.microsoft.com/office/word/2010/wordprocessingShape">
                    <wps:wsp xmlns:wps="http://schemas.microsoft.com/office/word/2010/wordprocessingShape">
                      <wps:cNvSpPr/>
                      <wps:spPr>
                        <a:xfrm>
                          <a:off x="0" y="0"/>
                          <a:ext cx="2162810" cy="472440"/>
                        </a:xfrm>
                        <a:prstGeom prst="rect">
                          <a:avLst/>
                        </a:prstGeom>
                        <a:noFill/>
                      </wps:spPr>
                      <wps:txbx>
                        <w:txbxContent>
                          <w:p>
                            <w:pPr>
                              <w:pStyle w:val="NormalWeb"/>
                              <w:spacing w:before="0" w:beforeAutospacing="0" w:after="0" w:afterAutospacing="0" w:line="600" w:lineRule="exact"/>
                              <w:rPr>
                                <w:rFonts w:eastAsia="宋体" w:hint="eastAsia"/>
                                <w:lang w:val="en-US" w:eastAsia="zh-CN"/>
                              </w:rPr>
                            </w:pPr>
                            <w:r>
                              <w:rPr>
                                <w:rFonts w:eastAsia="微软雅黑" w:hAnsi="微软雅黑" w:hint="eastAsia"/>
                                <w:b/>
                                <w:bCs/>
                                <w:color w:val="FFFFFF"/>
                                <w:kern w:val="24"/>
                                <w:sz w:val="40"/>
                                <w:szCs w:val="40"/>
                                <w:lang w:val="en-US" w:eastAsia="zh-CN"/>
                              </w:rPr>
                              <w:t>xxx</w:t>
                            </w:r>
                          </w:p>
                        </w:txbxContent>
                      </wps:txbx>
                      <wps:bodyPr wrap="square">
                        <a:spAutoFit/>
                      </wps:bodyPr>
                    </wps:wsp>
                  </a:graphicData>
                </a:graphic>
              </wp:anchor>
            </w:drawing>
          </mc:Choice>
          <mc:Fallback>
            <w:pict>
              <v:shape id="矩形 12" o:spid="_x0000_s1035" type="#_x0000_t202" style="width:170.3pt;height:37.2pt;margin-top:47.15pt;margin-left:27.55pt;mso-wrap-distance-bottom:0;mso-wrap-distance-left:9pt;mso-wrap-distance-right:9pt;mso-wrap-distance-top:0;position:absolute;v-text-anchor:top;z-index:251676672" filled="f" fillcolor="this">
                <v:textbox style="mso-fit-shape-to-text:t">
                  <w:txbxContent>
                    <w:p w14:paraId="16017243">
                      <w:pPr>
                        <w:pStyle w:val="NormalWeb"/>
                        <w:spacing w:before="0" w:beforeAutospacing="0" w:after="0" w:afterAutospacing="0" w:line="600" w:lineRule="exact"/>
                        <w:rPr>
                          <w:rFonts w:eastAsia="宋体" w:hint="eastAsia"/>
                          <w:lang w:val="en-US" w:eastAsia="zh-CN"/>
                        </w:rPr>
                      </w:pPr>
                      <w:r>
                        <w:rPr>
                          <w:rFonts w:eastAsia="微软雅黑" w:hAnsi="微软雅黑" w:hint="eastAsia"/>
                          <w:b/>
                          <w:bCs/>
                          <w:color w:val="FFFFFF"/>
                          <w:kern w:val="24"/>
                          <w:sz w:val="40"/>
                          <w:szCs w:val="40"/>
                          <w:lang w:val="en-US" w:eastAsia="zh-CN"/>
                        </w:rPr>
                        <w:t>xxx</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1512570</wp:posOffset>
                </wp:positionH>
                <wp:positionV relativeFrom="paragraph">
                  <wp:posOffset>724535</wp:posOffset>
                </wp:positionV>
                <wp:extent cx="2162810" cy="294640"/>
                <wp:effectExtent l="0" t="0" r="0" b="0"/>
                <wp:wrapNone/>
                <wp:docPr id="13" name="矩形 13"/>
                <wp:cNvGraphicFramePr/>
                <a:graphic xmlns:a="http://schemas.openxmlformats.org/drawingml/2006/main">
                  <a:graphicData uri="http://schemas.microsoft.com/office/word/2010/wordprocessingShape">
                    <wps:wsp xmlns:wps="http://schemas.microsoft.com/office/word/2010/wordprocessingShape">
                      <wps:cNvSpPr/>
                      <wps:spPr>
                        <a:xfrm>
                          <a:off x="0" y="0"/>
                          <a:ext cx="2162810" cy="294640"/>
                        </a:xfrm>
                        <a:prstGeom prst="rect">
                          <a:avLst/>
                        </a:prstGeom>
                        <a:noFill/>
                      </wps:spPr>
                      <wps:txbx>
                        <w:txbxContent>
                          <w:p>
                            <w:pPr>
                              <w:pStyle w:val="NormalWeb"/>
                              <w:spacing w:before="0" w:beforeAutospacing="0" w:after="0" w:afterAutospacing="0" w:line="320" w:lineRule="exact"/>
                            </w:pPr>
                            <w:r>
                              <w:rPr>
                                <w:rFonts w:eastAsia="微软雅黑" w:hAnsi="微软雅黑" w:cs="Times New Roman" w:hint="eastAsia"/>
                                <w:color w:val="FFFFFF"/>
                                <w:kern w:val="24"/>
                              </w:rPr>
                              <w:t>求职意向：销售经理</w:t>
                            </w:r>
                          </w:p>
                        </w:txbxContent>
                      </wps:txbx>
                      <wps:bodyPr wrap="square">
                        <a:spAutoFit/>
                      </wps:bodyPr>
                    </wps:wsp>
                  </a:graphicData>
                </a:graphic>
              </wp:anchor>
            </w:drawing>
          </mc:Choice>
          <mc:Fallback>
            <w:pict>
              <v:rect id="_x0000_s1026" o:spid="_x0000_s1036" style="width:170.3pt;height:23.2pt;margin-top:57.05pt;margin-left:119.1pt;mso-height-relative:page;mso-width-relative:page;position:absolute;z-index:251679744" coordsize="21600,21600" filled="f" stroked="f">
                <o:lock v:ext="edit" aspectratio="f"/>
                <v:textbox style="mso-fit-shape-to-text:t">
                  <w:txbxContent>
                    <w:p w14:paraId="74452805">
                      <w:pPr>
                        <w:pStyle w:val="NormalWeb"/>
                        <w:spacing w:before="0" w:beforeAutospacing="0" w:after="0" w:afterAutospacing="0" w:line="320" w:lineRule="exact"/>
                      </w:pPr>
                      <w:r>
                        <w:rPr>
                          <w:rFonts w:eastAsia="微软雅黑" w:hAnsi="微软雅黑" w:cs="Times New Roman" w:hint="eastAsia"/>
                          <w:color w:val="FFFFFF"/>
                          <w:kern w:val="24"/>
                        </w:rPr>
                        <w:t>求职意向：销售经理</w:t>
                      </w:r>
                    </w:p>
                  </w:txbxContent>
                </v:textbox>
              </v:rect>
            </w:pict>
          </mc:Fallback>
        </mc:AlternateContent>
      </w:r>
      <w:r>
        <mc:AlternateContent>
          <mc:Choice Requires="wpg">
            <w:drawing>
              <wp:anchor distT="0" distB="0" distL="114300" distR="114300" simplePos="0" relativeHeight="251680768" behindDoc="0" locked="0" layoutInCell="1" allowOverlap="1">
                <wp:simplePos x="0" y="0"/>
                <wp:positionH relativeFrom="column">
                  <wp:posOffset>458470</wp:posOffset>
                </wp:positionH>
                <wp:positionV relativeFrom="paragraph">
                  <wp:posOffset>1016000</wp:posOffset>
                </wp:positionV>
                <wp:extent cx="5033645" cy="530225"/>
                <wp:effectExtent l="0" t="0" r="0" b="3810"/>
                <wp:wrapNone/>
                <wp:docPr id="14" name="组合 14"/>
                <wp:cNvGraphicFramePr/>
                <a:graphic xmlns:a="http://schemas.openxmlformats.org/drawingml/2006/main">
                  <a:graphicData uri="http://schemas.microsoft.com/office/word/2010/wordprocessingGroup">
                    <wpg:wgp xmlns:wpg="http://schemas.microsoft.com/office/word/2010/wordprocessingGroup">
                      <wpg:cNvGrpSpPr/>
                      <wpg:grpSpPr>
                        <a:xfrm>
                          <a:off x="0" y="0"/>
                          <a:ext cx="5033806" cy="530126"/>
                          <a:chOff x="458691" y="783662"/>
                          <a:chExt cx="5033806" cy="530126"/>
                        </a:xfrm>
                      </wpg:grpSpPr>
                      <wpg:grpSp>
                        <wpg:cNvPr id="16" name="组合 16"/>
                        <wpg:cNvGrpSpPr/>
                        <wpg:grpSpPr>
                          <a:xfrm>
                            <a:off x="458691" y="783662"/>
                            <a:ext cx="1378402" cy="530126"/>
                            <a:chOff x="458691" y="783662"/>
                            <a:chExt cx="1378402" cy="530126"/>
                          </a:xfrm>
                        </wpg:grpSpPr>
                        <wps:wsp xmlns:wps="http://schemas.microsoft.com/office/word/2010/wordprocessingShape">
                          <wps:cNvPr id="25" name="文本框 2"/>
                          <wps:cNvSpPr txBox="1"/>
                          <wps:spPr>
                            <a:xfrm>
                              <a:off x="623065" y="783662"/>
                              <a:ext cx="662810" cy="530126"/>
                            </a:xfrm>
                            <a:prstGeom prst="rect">
                              <a:avLst/>
                            </a:prstGeom>
                            <a:noFill/>
                            <a:ln w="6350">
                              <a:noFill/>
                            </a:ln>
                            <a:effectLst/>
                          </wps:spPr>
                          <wps:txbx>
                            <w:txbxContent>
                              <w:p>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生日：</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6" name="文本框 2"/>
                          <wps:cNvSpPr txBox="1"/>
                          <wps:spPr>
                            <a:xfrm>
                              <a:off x="1063936" y="783662"/>
                              <a:ext cx="773157" cy="530126"/>
                            </a:xfrm>
                            <a:prstGeom prst="rect">
                              <a:avLst/>
                            </a:prstGeom>
                            <a:noFill/>
                            <a:ln w="6350">
                              <a:noFill/>
                            </a:ln>
                            <a:effectLst/>
                          </wps:spPr>
                          <wps:txbx>
                            <w:txbxContent>
                              <w:p>
                                <w:pPr>
                                  <w:pStyle w:val="NormalWeb"/>
                                  <w:spacing w:before="0" w:beforeAutospacing="0" w:after="0" w:afterAutospacing="0" w:line="600" w:lineRule="exact"/>
                                  <w:jc w:val="both"/>
                                </w:pPr>
                                <w:r>
                                  <w:rPr>
                                    <w:rFonts w:ascii="Calibri" w:eastAsia="微软雅黑" w:hAnsi="Calibri" w:cs="Times New Roman"/>
                                    <w:color w:val="FFFFFF"/>
                                    <w:kern w:val="2"/>
                                    <w:sz w:val="21"/>
                                    <w:szCs w:val="21"/>
                                  </w:rPr>
                                  <w:t>1995.06</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7" name="KSO_Shape"/>
                          <wps:cNvSpPr>
                            <a:spLocks noChangeArrowheads="1"/>
                          </wps:cNvSpPr>
                          <wps:spPr bwMode="auto">
                            <a:xfrm>
                              <a:off x="458691" y="1006463"/>
                              <a:ext cx="134738" cy="126653"/>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fill="norm" h="1873250" w="1993900" stroke="1">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wpg:grpSp>
                      <wpg:grpSp>
                        <wpg:cNvPr id="17" name="组合 17"/>
                        <wpg:cNvGrpSpPr/>
                        <wpg:grpSpPr>
                          <a:xfrm>
                            <a:off x="1998169" y="783662"/>
                            <a:ext cx="1631118" cy="530126"/>
                            <a:chOff x="1998169" y="783662"/>
                            <a:chExt cx="1631118" cy="530126"/>
                          </a:xfrm>
                        </wpg:grpSpPr>
                        <wps:wsp xmlns:wps="http://schemas.microsoft.com/office/word/2010/wordprocessingShape">
                          <wps:cNvPr id="22" name="文本框 2"/>
                          <wps:cNvSpPr txBox="1"/>
                          <wps:spPr>
                            <a:xfrm>
                              <a:off x="2153365" y="783662"/>
                              <a:ext cx="662810" cy="530126"/>
                            </a:xfrm>
                            <a:prstGeom prst="rect">
                              <a:avLst/>
                            </a:prstGeom>
                            <a:noFill/>
                            <a:ln w="6350">
                              <a:noFill/>
                            </a:ln>
                            <a:effectLst/>
                          </wps:spPr>
                          <wps:txbx>
                            <w:txbxContent>
                              <w:p>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手机：</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3" name="文本框 2"/>
                          <wps:cNvSpPr txBox="1"/>
                          <wps:spPr>
                            <a:xfrm>
                              <a:off x="2594236" y="783662"/>
                              <a:ext cx="1035051" cy="530126"/>
                            </a:xfrm>
                            <a:prstGeom prst="rect">
                              <a:avLst/>
                            </a:prstGeom>
                            <a:noFill/>
                            <a:ln w="6350">
                              <a:noFill/>
                            </a:ln>
                            <a:effectLst/>
                          </wps:spPr>
                          <wps:txbx>
                            <w:txbxContent>
                              <w:p>
                                <w:pPr>
                                  <w:pStyle w:val="NormalWeb"/>
                                  <w:spacing w:before="0" w:beforeAutospacing="0" w:after="0" w:afterAutospacing="0" w:line="600" w:lineRule="exact"/>
                                  <w:jc w:val="both"/>
                                </w:pPr>
                                <w:r>
                                  <w:rPr>
                                    <w:rFonts w:ascii="Calibri" w:eastAsia="微软雅黑" w:hAnsi="Calibri" w:cs="Times New Roman"/>
                                    <w:color w:val="FFFFFF"/>
                                    <w:kern w:val="2"/>
                                    <w:sz w:val="21"/>
                                    <w:szCs w:val="21"/>
                                  </w:rPr>
                                  <w:t xml:space="preserve">152 </w:t>
                                </w:r>
                                <w:r>
                                  <w:rPr>
                                    <w:rFonts w:ascii="Calibri" w:eastAsia="微软雅黑" w:hAnsi="Calibri" w:cs="Times New Roman" w:hint="eastAsia"/>
                                    <w:color w:val="FFFFFF"/>
                                    <w:kern w:val="2"/>
                                    <w:sz w:val="21"/>
                                    <w:szCs w:val="21"/>
                                    <w:lang w:val="en-US" w:eastAsia="zh-CN"/>
                                  </w:rPr>
                                  <w:t>0000</w:t>
                                </w:r>
                                <w:r>
                                  <w:rPr>
                                    <w:rFonts w:ascii="Calibri" w:eastAsia="微软雅黑" w:hAnsi="Calibri" w:cs="Times New Roman"/>
                                    <w:color w:val="FFFFFF"/>
                                    <w:kern w:val="2"/>
                                    <w:sz w:val="21"/>
                                    <w:szCs w:val="21"/>
                                  </w:rPr>
                                  <w:t xml:space="preserve"> 0000</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4" name="KSO_Shape"/>
                          <wps:cNvSpPr/>
                          <wps:spPr bwMode="auto">
                            <a:xfrm>
                              <a:off x="1998169" y="1003247"/>
                              <a:ext cx="126726" cy="126726"/>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fill="norm" h="5581" w="5581" stroke="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wpg:grpSp>
                      <wpg:grpSp>
                        <wpg:cNvPr id="18" name="组合 18"/>
                        <wpg:cNvGrpSpPr/>
                        <wpg:grpSpPr>
                          <a:xfrm>
                            <a:off x="3860213" y="783662"/>
                            <a:ext cx="1632284" cy="530126"/>
                            <a:chOff x="3860213" y="783662"/>
                            <a:chExt cx="1632284" cy="530126"/>
                          </a:xfrm>
                        </wpg:grpSpPr>
                        <wps:wsp xmlns:wps="http://schemas.microsoft.com/office/word/2010/wordprocessingShape">
                          <wps:cNvPr id="19" name="文本框 2"/>
                          <wps:cNvSpPr txBox="1"/>
                          <wps:spPr>
                            <a:xfrm>
                              <a:off x="4016575" y="783662"/>
                              <a:ext cx="662810" cy="530126"/>
                            </a:xfrm>
                            <a:prstGeom prst="rect">
                              <a:avLst/>
                            </a:prstGeom>
                            <a:noFill/>
                            <a:ln w="6350">
                              <a:noFill/>
                            </a:ln>
                            <a:effectLst/>
                          </wps:spPr>
                          <wps:txbx>
                            <w:txbxContent>
                              <w:p>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邮箱：</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0" name="文本框 2"/>
                          <wps:cNvSpPr txBox="1"/>
                          <wps:spPr>
                            <a:xfrm>
                              <a:off x="4457446" y="783662"/>
                              <a:ext cx="1035051" cy="530126"/>
                            </a:xfrm>
                            <a:prstGeom prst="rect">
                              <a:avLst/>
                            </a:prstGeom>
                            <a:noFill/>
                            <a:ln w="6350">
                              <a:noFill/>
                            </a:ln>
                            <a:effectLst/>
                          </wps:spPr>
                          <wps:txbx>
                            <w:txbxContent>
                              <w:p>
                                <w:pPr>
                                  <w:pStyle w:val="NormalWeb"/>
                                  <w:spacing w:before="0" w:beforeAutospacing="0" w:after="0" w:afterAutospacing="0" w:line="600" w:lineRule="exact"/>
                                  <w:jc w:val="both"/>
                                </w:pPr>
                                <w:r>
                                  <w:rPr>
                                    <w:rFonts w:ascii="Calibri" w:hAnsi="Calibri" w:cs="Times New Roman" w:hint="eastAsia"/>
                                    <w:color w:val="FFFFFF"/>
                                    <w:kern w:val="2"/>
                                    <w:sz w:val="21"/>
                                    <w:szCs w:val="21"/>
                                    <w:lang w:val="en-US" w:eastAsia="zh-CN"/>
                                  </w:rPr>
                                  <w:t>1234</w:t>
                                </w:r>
                                <w:r>
                                  <w:rPr>
                                    <w:rFonts w:ascii="Calibri" w:hAnsi="Calibri" w:cs="Times New Roman"/>
                                    <w:color w:val="FFFFFF"/>
                                    <w:kern w:val="2"/>
                                    <w:sz w:val="21"/>
                                    <w:szCs w:val="21"/>
                                  </w:rPr>
                                  <w:t>@qq.com</w:t>
                                </w:r>
                              </w:p>
                            </w:txbxContent>
                          </wps:txbx>
                          <wps:bodyPr rot="0" spcFirstLastPara="0" vert="horz" wrap="square" lIns="91440" tIns="45720" rIns="91440" bIns="45720" numCol="1" spcCol="0" rtlCol="0" fromWordArt="0" anchor="t" anchorCtr="0" forceAA="0" compatLnSpc="1"/>
                        </wps:wsp>
                        <wps:wsp xmlns:wps="http://schemas.microsoft.com/office/word/2010/wordprocessingShape">
                          <wps:cNvPr id="21" name="KSO_Shape"/>
                          <wps:cNvSpPr/>
                          <wps:spPr bwMode="auto">
                            <a:xfrm>
                              <a:off x="3860213" y="999485"/>
                              <a:ext cx="126959" cy="131337"/>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fill="norm" h="93" w="90" stroke="1">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ysClr val="window" lastClr="FFFFFF"/>
                            </a:solidFill>
                            <a:ln>
                              <a:noFill/>
                            </a:ln>
                          </wps:spPr>
                          <wps:bodyPr anchor="ctr"/>
                        </wps:wsp>
                      </wpg:grpSp>
                    </wpg:wgp>
                  </a:graphicData>
                </a:graphic>
              </wp:anchor>
            </w:drawing>
          </mc:Choice>
          <mc:Fallback>
            <w:pict>
              <v:group id="_x0000_s1026" o:spid="_x0000_s1037" style="width:396.35pt;height:41.75pt;margin-top:80pt;margin-left:36.1pt;mso-height-relative:page;mso-width-relative:page;position:absolute;z-index:251681792" coordorigin="458691,783662" coordsize="5033806,530126">
                <o:lock v:ext="edit" aspectratio="f"/>
                <v:group id="_x0000_s1026" o:spid="_x0000_s1038" style="width:1378402;height:530126;left:458691;position:absolute;top:783662" coordorigin="458691,783662" coordsize="1378402,530126">
                  <o:lock v:ext="edit" aspectratio="f"/>
                  <v:shape id="文本框 2" o:spid="_x0000_s1039" type="#_x0000_t202" style="width:662810;height:530126;left:623065;position:absolute;top:783662" coordsize="21600,21600" filled="f" stroked="f" strokeweight="0.5pt">
                    <o:lock v:ext="edit" aspectratio="f"/>
                    <v:textbox>
                      <w:txbxContent>
                        <w:p w14:paraId="7D72446B">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生日：</w:t>
                          </w:r>
                        </w:p>
                      </w:txbxContent>
                    </v:textbox>
                  </v:shape>
                  <v:shape id="文本框 2" o:spid="_x0000_s1040" type="#_x0000_t202" style="width:773157;height:530126;left:1063936;position:absolute;top:783662" coordsize="21600,21600" filled="f" stroked="f" strokeweight="0.5pt">
                    <o:lock v:ext="edit" aspectratio="f"/>
                    <v:textbox>
                      <w:txbxContent>
                        <w:p w14:paraId="4141236C">
                          <w:pPr>
                            <w:pStyle w:val="NormalWeb"/>
                            <w:spacing w:before="0" w:beforeAutospacing="0" w:after="0" w:afterAutospacing="0" w:line="600" w:lineRule="exact"/>
                            <w:jc w:val="both"/>
                          </w:pPr>
                          <w:r>
                            <w:rPr>
                              <w:rFonts w:ascii="Calibri" w:eastAsia="微软雅黑" w:hAnsi="Calibri" w:cs="Times New Roman"/>
                              <w:color w:val="FFFFFF"/>
                              <w:kern w:val="2"/>
                              <w:sz w:val="21"/>
                              <w:szCs w:val="21"/>
                            </w:rPr>
                            <w:t>1995.06</w:t>
                          </w:r>
                        </w:p>
                      </w:txbxContent>
                    </v:textbox>
                  </v:shape>
                  <v:shape id="KSO_Shape" o:spid="_x0000_s1041" style="width:134738;height:126653;left:458691;position:absolute;top:1006463;v-text-anchor:middle" coordsize="1993900,1873250" o:spt="100" adj="-11796480,,540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l565660,,565660,116284,1397278,116284,1397278,215503,1397278,307975,1461188,307975,1461188,,1551296,,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1632744,,1619647,,36949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xe" filled="t" fillcolor="white" stroked="f">
                    <v:stroke joinstyle="miter"/>
                    <v:path o:connecttype="custom" o:connectlocs="12606,99525;87614,38989;77962,76794;74137,53952;69747,47638;72904,46945;75471,45739;77499,44096;78963,41966;80067,38989;38434,83826;45494,53541;38434,54285;41181,47227;43928,46175;46136,44686;47779,42736;48934,40323;14505,18032;11609,20007;10225,23265;10687,107092;12891,109785;16325,110837;115301,110067;117787,107630;118530,23880;117454,20469;114763,18237;104153,21905;22578,17750;90211,13928;112405,7515;117249,8259;121529,10311;124988,13492;127449,17519;128653,22239;128551,107194;127116,111786;124476,115685;120862,118686;116480,120533;16325,121071;11481,120327;7175,118250;3716,115095;1281,111067;76,106373;179,21392;1588,16801;4228,12876;7867,9875;12250,8028;24577,7515" o:connectangles="0,0,0,0,0,0,0,0,0,0,0,0,0,0,0,0,0,0,0,0,0,0,0,0,0,0,0,0,0,0,0,0,0,0,0,0,0,0,0,0,0,0,0,0,0,0,0,0,0,0,0,0,0,0,0"/>
                    <o:lock v:ext="edit" aspectratio="f"/>
                  </v:shape>
                </v:group>
                <v:group id="_x0000_s1026" o:spid="_x0000_s1042" style="width:1631118;height:530126;left:1998169;position:absolute;top:783662" coordorigin="1998169,783662" coordsize="1631118,530126">
                  <o:lock v:ext="edit" aspectratio="f"/>
                  <v:shape id="文本框 2" o:spid="_x0000_s1043" type="#_x0000_t202" style="width:662810;height:530126;left:2153365;position:absolute;top:783662" coordsize="21600,21600" filled="f" stroked="f" strokeweight="0.5pt">
                    <o:lock v:ext="edit" aspectratio="f"/>
                    <v:textbox>
                      <w:txbxContent>
                        <w:p w14:paraId="3F147109">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手机：</w:t>
                          </w:r>
                        </w:p>
                      </w:txbxContent>
                    </v:textbox>
                  </v:shape>
                  <v:shape id="文本框 2" o:spid="_x0000_s1044" type="#_x0000_t202" style="width:1035051;height:530126;left:2594236;position:absolute;top:783662" coordsize="21600,21600" filled="f" stroked="f" strokeweight="0.5pt">
                    <o:lock v:ext="edit" aspectratio="f"/>
                    <v:textbox>
                      <w:txbxContent>
                        <w:p w14:paraId="6E31ADCF">
                          <w:pPr>
                            <w:pStyle w:val="NormalWeb"/>
                            <w:spacing w:before="0" w:beforeAutospacing="0" w:after="0" w:afterAutospacing="0" w:line="600" w:lineRule="exact"/>
                            <w:jc w:val="both"/>
                          </w:pPr>
                          <w:r>
                            <w:rPr>
                              <w:rFonts w:ascii="Calibri" w:eastAsia="微软雅黑" w:hAnsi="Calibri" w:cs="Times New Roman"/>
                              <w:color w:val="FFFFFF"/>
                              <w:kern w:val="2"/>
                              <w:sz w:val="21"/>
                              <w:szCs w:val="21"/>
                            </w:rPr>
                            <w:t xml:space="preserve">152 </w:t>
                          </w:r>
                          <w:r>
                            <w:rPr>
                              <w:rFonts w:ascii="Calibri" w:eastAsia="微软雅黑" w:hAnsi="Calibri" w:cs="Times New Roman" w:hint="eastAsia"/>
                              <w:color w:val="FFFFFF"/>
                              <w:kern w:val="2"/>
                              <w:sz w:val="21"/>
                              <w:szCs w:val="21"/>
                              <w:lang w:val="en-US" w:eastAsia="zh-CN"/>
                            </w:rPr>
                            <w:t>0000</w:t>
                          </w:r>
                          <w:r>
                            <w:rPr>
                              <w:rFonts w:ascii="Calibri" w:eastAsia="微软雅黑" w:hAnsi="Calibri" w:cs="Times New Roman"/>
                              <w:color w:val="FFFFFF"/>
                              <w:kern w:val="2"/>
                              <w:sz w:val="21"/>
                              <w:szCs w:val="21"/>
                            </w:rPr>
                            <w:t xml:space="preserve"> 0000</w:t>
                          </w:r>
                        </w:p>
                      </w:txbxContent>
                    </v:textbox>
                  </v:shape>
                  <v:shape id="KSO_Shape" o:spid="_x0000_s1045" style="width:126726;height:126726;left:1998169;position:absolute;top:1003247;v-text-anchor:middle" coordsize="5581,5581" o:spt="100" adj="-11796480,,540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1149,,1131,1,1114,3,1097,8,1079,14,1062,22,1046,31,1031,42,924,116,819,191,717,268,668,306,619,344,571,384,525,423,480,463,436,504,394,543,353,584,315,625,278,667,242,708,208,750,177,792,149,835,122,878,97,922,76,966,56,1010,40,1054,25,1100,20,1123,15,1145,11,1168,6,1191,4,1215,1,1238,,1262,,1284,,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filled="t" fillcolor="white" stroked="f">
                    <v:stroke joinstyle="miter"/>
                    <v:path o:connecttype="custom" o:connectlocs="@0,@0;@0,@0;@0,@0;@0,@0;@0,@0;@0,@0;@0,@0;@0,@0;@0,@0;@0,@0;@0,@0;@0,@0;@0,@0;@0,@0;@0,@0;@0,@0;@0,@0;@0,@0;@0,@0;@0,@0;@0,902141617;@0,@0;@0,@0;@0,@0;@0,@0;902141617,@0;@0,@0;@0,@0;@0,@0;@0,@0;@0,@0;@0,@0;@0,@0;@0,@0;@0,@0;@0,@0;@0,@0;@0,@0;@0,@0;@0,@0;@0,@0;@0,@0;@0,@0;@0,@0;@0,@0;@0,@0;@0,@0;@0,@0;@0,@0;@0,@0;@0,@0;@0,@0;@0,@0;@0,@0;@0,@0;@0,@0;@0,@0;@0,@0;@0,@0" o:connectangles="0,0,0,0,0,0,0,0,0,0,0,0,0,0,0,0,0,0,0,0,0,0,0,0,0,0,0,0,0,0,0,0,0,0,0,0,0,0,0,0,0,0,0,0,0,0,0,0,0,0,0,0,0,0,0,0,0,0,0"/>
                    <o:lock v:ext="edit" aspectratio="f"/>
                  </v:shape>
                </v:group>
                <v:group id="_x0000_s1026" o:spid="_x0000_s1046" style="width:1632284;height:530126;left:3860213;position:absolute;top:783662" coordorigin="3860213,783662" coordsize="1632284,530126">
                  <o:lock v:ext="edit" aspectratio="f"/>
                  <v:shape id="文本框 2" o:spid="_x0000_s1047" type="#_x0000_t202" style="width:662810;height:530126;left:4016575;position:absolute;top:783662" coordsize="21600,21600" filled="f" stroked="f" strokeweight="0.5pt">
                    <o:lock v:ext="edit" aspectratio="f"/>
                    <v:textbox>
                      <w:txbxContent>
                        <w:p w14:paraId="03131F27">
                          <w:pPr>
                            <w:pStyle w:val="NormalWeb"/>
                            <w:spacing w:before="0" w:beforeAutospacing="0" w:after="0" w:afterAutospacing="0" w:line="600" w:lineRule="exact"/>
                          </w:pPr>
                          <w:r>
                            <w:rPr>
                              <w:rFonts w:ascii="Calibri" w:eastAsia="微软雅黑" w:hAnsi="微软雅黑" w:cs="Times New Roman" w:hint="eastAsia"/>
                              <w:color w:val="FFFFFF"/>
                              <w:kern w:val="2"/>
                              <w:sz w:val="21"/>
                              <w:szCs w:val="21"/>
                            </w:rPr>
                            <w:t>邮箱：</w:t>
                          </w:r>
                        </w:p>
                      </w:txbxContent>
                    </v:textbox>
                  </v:shape>
                  <v:shape id="文本框 2" o:spid="_x0000_s1048" type="#_x0000_t202" style="width:1035051;height:530126;left:4457446;position:absolute;top:783662" coordsize="21600,21600" filled="f" stroked="f" strokeweight="0.5pt">
                    <o:lock v:ext="edit" aspectratio="f"/>
                    <v:textbox>
                      <w:txbxContent>
                        <w:p w14:paraId="227FF86C">
                          <w:pPr>
                            <w:pStyle w:val="NormalWeb"/>
                            <w:spacing w:before="0" w:beforeAutospacing="0" w:after="0" w:afterAutospacing="0" w:line="600" w:lineRule="exact"/>
                            <w:jc w:val="both"/>
                          </w:pPr>
                          <w:r>
                            <w:rPr>
                              <w:rFonts w:ascii="Calibri" w:hAnsi="Calibri" w:cs="Times New Roman" w:hint="eastAsia"/>
                              <w:color w:val="FFFFFF"/>
                              <w:kern w:val="2"/>
                              <w:sz w:val="21"/>
                              <w:szCs w:val="21"/>
                              <w:lang w:val="en-US" w:eastAsia="zh-CN"/>
                            </w:rPr>
                            <w:t>1234</w:t>
                          </w:r>
                          <w:r>
                            <w:rPr>
                              <w:rFonts w:ascii="Calibri" w:hAnsi="Calibri" w:cs="Times New Roman"/>
                              <w:color w:val="FFFFFF"/>
                              <w:kern w:val="2"/>
                              <w:sz w:val="21"/>
                              <w:szCs w:val="21"/>
                            </w:rPr>
                            <w:t>@qq.com</w:t>
                          </w:r>
                        </w:p>
                      </w:txbxContent>
                    </v:textbox>
                  </v:shape>
                  <v:shape id="KSO_Shape" o:spid="_x0000_s1049" style="width:126959;height:131337;left:3860213;position:absolute;top:999485;v-text-anchor:middle" coordsize="90,93" o:spt="100" adj="-11796480,,5400" path="m86,38c88,40,90,43,90,46c90,83,90,83,90,83c90,88,86,93,81,93c9,93,9,93,9,93c4,93,,88,,83c,46,,46,,46c,44,1,41,2,40c2,40,2,40,2,40c2,40,2,40,2,40c2,39,2,39,3,39c39,3,39,3,39,3c43,,46,,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filled="t" fillcolor="white" stroked="f">
                    <v:stroke joinstyle="miter"/>
                    <v:path o:connecttype="custom" o:connectlocs="@0,@0;@0,@0;@0,@0;@0,@0;@0,@0;0,@0;0,@0;@0,@0;@0,@0;@0,@0;@0,@0;@0,@0;@0,@0;@0,@0;@0,@0;@0,@0;@0,@0;@0,@0;@0,@0;@0,@0;@0,@0;@0,@0;@0,@0;@0,@0;@0,@0;@0,@0;@0,@0;@0,@0;@0,@0;@0,@0;@0,@0;@0,@0;@0,@0;@0,@0;@0,@0;@0,@0;@0,@0;@0,@0;@0,@0;@0,@0;@0,@0;@0,@0;@0,@0;@0,@0;@0,@0;@0,@0;@0,@0;@0,@0;@0,@0" o:connectangles="0,0,0,0,0,0,0,0,0,0,0,0,0,0,0,0,0,0,0,0,0,0,0,0,0,0,0,0,0,0,0,0,0,0,0,0,0,0,0,0,0,0,0,0,0,0,0,0,0"/>
                    <o:lock v:ext="edit" aspectratio="f"/>
                  </v:shape>
                </v:group>
              </v:group>
            </w:pict>
          </mc:Fallback>
        </mc:AlternateContent>
      </w:r>
    </w:p>
    <w:sectPr>
      <w:pgSz w:w="11906" w:h="16838"/>
      <w:pgMar w:top="0" w:right="0" w:bottom="0" w:left="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F93DD66D-60C8-415E-A531-83F48FB679E2}"/>
  </w:font>
  <w:font w:name="Calibri">
    <w:panose1 w:val="020F0502020204030204"/>
    <w:charset w:val="00"/>
    <w:family w:val="swiss"/>
    <w:pitch w:val="default"/>
    <w:sig w:usb0="E4002EFF" w:usb1="C000247B" w:usb2="00000009" w:usb3="00000000" w:csb0="200001FF" w:csb1="00000000"/>
    <w:embedRegular r:id="rId2" w:subsetted="1" w:fontKey="{64443E7B-06E4-4FE4-AFF6-0BBCF829399D}"/>
  </w:font>
  <w:font w:name="方正兰亭黑简体">
    <w:panose1 w:val="02000000000000000000"/>
    <w:charset w:val="86"/>
    <w:family w:val="auto"/>
    <w:pitch w:val="default"/>
    <w:sig w:usb0="00000001" w:usb1="08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subsetted="1" w:fontKey="{7CA1943D-642E-4682-804F-69BC699DC16B}"/>
    <w:embedBold r:id="rId4" w:subsetted="1" w:fontKey="{BE6AFA84-F5CD-4FBF-BC52-C8D8558F7E17}"/>
  </w:font>
  <w:font w:name="Impact">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03F"/>
    <w:rsid w:val="000A38E8"/>
    <w:rsid w:val="000E04DC"/>
    <w:rsid w:val="004C0BF6"/>
    <w:rsid w:val="004F165B"/>
    <w:rsid w:val="00506633"/>
    <w:rsid w:val="005325AA"/>
    <w:rsid w:val="005D0173"/>
    <w:rsid w:val="006C0442"/>
    <w:rsid w:val="00735C23"/>
    <w:rsid w:val="00793AE8"/>
    <w:rsid w:val="008D7B16"/>
    <w:rsid w:val="0093402B"/>
    <w:rsid w:val="00AC2E33"/>
    <w:rsid w:val="00B0303F"/>
    <w:rsid w:val="00B250DE"/>
    <w:rsid w:val="00B4022F"/>
    <w:rsid w:val="00B4197B"/>
    <w:rsid w:val="00B8632B"/>
    <w:rsid w:val="00D46F8C"/>
    <w:rsid w:val="00D81C6A"/>
    <w:rsid w:val="00EA6216"/>
    <w:rsid w:val="00EF260F"/>
    <w:rsid w:val="00F03BAC"/>
    <w:rsid w:val="00FF6531"/>
    <w:rsid w:val="07276DAE"/>
    <w:rsid w:val="35FA718C"/>
    <w:rsid w:val="57A4282B"/>
    <w:rsid w:val="5A7038E6"/>
    <w:rsid w:val="5E871C60"/>
    <w:rsid w:val="705E0045"/>
    <w:rsid w:val="72F41111"/>
    <w:rsid w:val="787B476B"/>
  </w:rsids>
  <w:docVars>
    <w:docVar w:name="commondata" w:val="eyJoZGlkIjoiYjI1MWMxNTZiMTJhNWJjZjQ5ZDYwNDkxNDMyYjg5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NormalWeb">
    <w:name w:val="Normal (Web)"/>
    <w:basedOn w:val="Normal"/>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Hyperlink">
    <w:name w:val="Hyperlink"/>
    <w:basedOn w:val="DefaultParagraphFont"/>
    <w:uiPriority w:val="99"/>
    <w:unhideWhenUsed/>
    <w:qFormat/>
    <w:rPr>
      <w:color w:val="0563C1" w:themeColor="hyperlink"/>
      <w:u w:val="single"/>
      <w14:textFill>
        <w14:solidFill>
          <w14:schemeClr w14:val="hlink"/>
        </w14:solidFill>
      </w14:textFill>
    </w:rPr>
  </w:style>
  <w:style w:type="character" w:customStyle="1" w:styleId="UnresolvedMention">
    <w:name w:val="Unresolved Mention"/>
    <w:basedOn w:val="DefaultParagraphFont"/>
    <w:uiPriority w:val="99"/>
    <w:semiHidden/>
    <w:unhideWhenUsed/>
    <w:qFormat/>
    <w:rPr>
      <w:color w:val="808080"/>
      <w:shd w:val="clear" w:color="auto" w:fill="E6E6E6"/>
    </w:rPr>
  </w:style>
  <w:style w:type="paragraph" w:styleId="ListParagraph">
    <w:name w:val="List Paragraph"/>
    <w:basedOn w:val="Normal"/>
    <w:uiPriority w:val="34"/>
    <w:qFormat/>
    <w:pPr>
      <w:widowControl/>
      <w:ind w:firstLine="420" w:firstLineChars="20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标准版本">
      <a:majorFont>
        <a:latin typeface="Impact"/>
        <a:ea typeface="微软雅黑"/>
        <a:cs typeface=""/>
      </a:majorFont>
      <a:minorFont>
        <a:latin typeface="方正兰亭黑简体"/>
        <a:ea typeface="等线"/>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9BE1CABC75624EB690412221294ADFDA_13</vt:lpwstr>
  </property>
  <property fmtid="{D5CDD505-2E9C-101B-9397-08002B2CF9AE}" pid="3" name="KSOProductBuildVer">
    <vt:lpwstr>2052-12.1.0.18276</vt:lpwstr>
  </property>
</Properties>
</file>