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271408">
      <w:pPr>
        <w:snapToGrid w:val="0"/>
      </w:pPr>
      <w:bookmarkStart w:id="0" w:name="_GoBack"/>
      <w:bookmarkEnd w:id="0"/>
      <w:r>
        <w:rPr>
          <w:color w:val="414141"/>
        </w:rPr>
        <mc:AlternateContent>
          <mc:Choice Requires="wps">
            <w:drawing>
              <wp:anchor distT="0" distB="0" distL="114300" distR="114300" simplePos="0" relativeHeight="251663360" behindDoc="0" locked="0" layoutInCell="1" allowOverlap="1">
                <wp:simplePos x="0" y="0"/>
                <wp:positionH relativeFrom="column">
                  <wp:posOffset>3063875</wp:posOffset>
                </wp:positionH>
                <wp:positionV relativeFrom="page">
                  <wp:posOffset>654685</wp:posOffset>
                </wp:positionV>
                <wp:extent cx="3589020" cy="339725"/>
                <wp:effectExtent l="0" t="0" r="0" b="1905"/>
                <wp:wrapNone/>
                <wp:docPr id="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9020" cy="339725"/>
                        </a:xfrm>
                        <a:prstGeom prst="rect">
                          <a:avLst/>
                        </a:prstGeom>
                        <a:noFill/>
                        <a:ln w="9525">
                          <a:noFill/>
                          <a:miter lim="800000"/>
                        </a:ln>
                      </wps:spPr>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10"/>
                              <w:gridCol w:w="2940"/>
                            </w:tblGrid>
                            <w:tr w14:paraId="187537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10" w:type="dxa"/>
                                  <w:tcBorders>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生日：1</w:t>
                                  </w:r>
                                  <w:r>
                                    <w:rPr>
                                      <w:rFonts w:ascii="微软雅黑" w:eastAsia="微软雅黑" w:hAnsi="微软雅黑"/>
                                      <w:color w:val="414141"/>
                                      <w:sz w:val="22"/>
                                    </w:rPr>
                                    <w:t>998.09.10</w:t>
                                  </w:r>
                                </w:p>
                              </w:tc>
                              <w:tc>
                                <w:tcPr>
                                  <w:tcW w:w="2940" w:type="dxa"/>
                                  <w:tcBorders>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电话：</w:t>
                                  </w:r>
                                  <w:r>
                                    <w:rPr>
                                      <w:rFonts w:ascii="微软雅黑" w:eastAsia="微软雅黑" w:hAnsi="微软雅黑"/>
                                      <w:color w:val="414141"/>
                                      <w:sz w:val="22"/>
                                    </w:rPr>
                                    <w:t>13800138000</w:t>
                                  </w:r>
                                </w:p>
                              </w:tc>
                            </w:tr>
                            <w:tr w14:paraId="0719FAA1">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性别：男</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毕业：北京医科大学 本科</w:t>
                                  </w:r>
                                </w:p>
                              </w:tc>
                            </w:tr>
                            <w:tr w14:paraId="1FACE8C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籍贯：湖北</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邮箱L</w:t>
                                  </w:r>
                                  <w:r>
                                    <w:rPr>
                                      <w:rFonts w:ascii="微软雅黑" w:eastAsia="微软雅黑" w:hAnsi="微软雅黑"/>
                                      <w:color w:val="414141"/>
                                      <w:sz w:val="22"/>
                                    </w:rPr>
                                    <w:t>INXE@126.com</w:t>
                                  </w:r>
                                </w:p>
                              </w:tc>
                            </w:tr>
                            <w:tr w14:paraId="2478875F">
                              <w:tblPrEx>
                                <w:tblW w:w="0" w:type="auto"/>
                                <w:tblInd w:w="0" w:type="dxa"/>
                                <w:tblCellMar>
                                  <w:top w:w="0" w:type="dxa"/>
                                  <w:left w:w="108" w:type="dxa"/>
                                  <w:bottom w:w="0" w:type="dxa"/>
                                  <w:right w:w="108" w:type="dxa"/>
                                </w:tblCellMar>
                              </w:tblPrEx>
                              <w:tc>
                                <w:tcPr>
                                  <w:tcW w:w="5350" w:type="dxa"/>
                                  <w:gridSpan w:val="2"/>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现居：广东省广州市荔湾区7</w:t>
                                  </w:r>
                                  <w:r>
                                    <w:rPr>
                                      <w:rFonts w:ascii="微软雅黑" w:eastAsia="微软雅黑" w:hAnsi="微软雅黑"/>
                                      <w:color w:val="414141"/>
                                      <w:sz w:val="22"/>
                                    </w:rPr>
                                    <w:t>22</w:t>
                                  </w:r>
                                  <w:r>
                                    <w:rPr>
                                      <w:rFonts w:ascii="微软雅黑" w:eastAsia="微软雅黑" w:hAnsi="微软雅黑" w:hint="eastAsia"/>
                                      <w:color w:val="414141"/>
                                      <w:sz w:val="22"/>
                                    </w:rPr>
                                    <w:t>号</w:t>
                                  </w:r>
                                </w:p>
                              </w:tc>
                            </w:tr>
                          </w:tbl>
                          <w:p>
                            <w:pPr>
                              <w:adjustRightInd w:val="0"/>
                              <w:snapToGrid w:val="0"/>
                              <w:spacing w:line="20" w:lineRule="exact"/>
                              <w:jc w:val="left"/>
                              <w:rPr>
                                <w:rFonts w:ascii="微软雅黑" w:eastAsia="微软雅黑" w:hAnsi="微软雅黑"/>
                                <w:color w:val="414141"/>
                                <w:sz w:val="22"/>
                              </w:rPr>
                            </w:pP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282.6pt;height:26.75pt;margin-top:51.55pt;margin-left:241.25pt;mso-height-relative:page;mso-position-vertical-relative:page;mso-width-relative:page;position:absolute;z-index:251664384" coordsize="21600,21600" filled="f" stroked="f">
                <v:stroke joinstyle="miter"/>
                <o:lock v:ext="edit" aspectratio="f"/>
                <v:textbox style="mso-fit-shape-to-text:t">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10"/>
                        <w:gridCol w:w="2940"/>
                      </w:tblGrid>
                      <w:tr w14:paraId="187537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10" w:type="dxa"/>
                            <w:tcBorders>
                              <w:bottom w:val="single" w:sz="8" w:space="0" w:color="D9D9D9" w:themeColor="background1" w:themeShade="D9"/>
                            </w:tcBorders>
                          </w:tcPr>
                          <w:p w14:paraId="6D414F7D">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生日：1</w:t>
                            </w:r>
                            <w:r>
                              <w:rPr>
                                <w:rFonts w:ascii="微软雅黑" w:eastAsia="微软雅黑" w:hAnsi="微软雅黑"/>
                                <w:color w:val="414141"/>
                                <w:sz w:val="22"/>
                              </w:rPr>
                              <w:t>998.09.10</w:t>
                            </w:r>
                          </w:p>
                        </w:tc>
                        <w:tc>
                          <w:tcPr>
                            <w:tcW w:w="2940" w:type="dxa"/>
                            <w:tcBorders>
                              <w:bottom w:val="single" w:sz="8" w:space="0" w:color="D9D9D9" w:themeColor="background1" w:themeShade="D9"/>
                            </w:tcBorders>
                          </w:tcPr>
                          <w:p w14:paraId="7D9356C8">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电话：</w:t>
                            </w:r>
                            <w:r>
                              <w:rPr>
                                <w:rFonts w:ascii="微软雅黑" w:eastAsia="微软雅黑" w:hAnsi="微软雅黑"/>
                                <w:color w:val="414141"/>
                                <w:sz w:val="22"/>
                              </w:rPr>
                              <w:t>13800138000</w:t>
                            </w:r>
                          </w:p>
                        </w:tc>
                      </w:tr>
                      <w:tr w14:paraId="0719FAA1">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63EEA5DB">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性别：男</w:t>
                            </w:r>
                          </w:p>
                        </w:tc>
                        <w:tc>
                          <w:tcPr>
                            <w:tcW w:w="2940" w:type="dxa"/>
                            <w:tcBorders>
                              <w:top w:val="single" w:sz="8" w:space="0" w:color="D9D9D9" w:themeColor="background1" w:themeShade="D9"/>
                              <w:bottom w:val="single" w:sz="8" w:space="0" w:color="D9D9D9" w:themeColor="background1" w:themeShade="D9"/>
                            </w:tcBorders>
                          </w:tcPr>
                          <w:p w14:paraId="555DB5F2">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毕业：北京医科大学 本科</w:t>
                            </w:r>
                          </w:p>
                        </w:tc>
                      </w:tr>
                      <w:tr w14:paraId="1FACE8C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0AB0B3AE">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籍贯：湖北</w:t>
                            </w:r>
                          </w:p>
                        </w:tc>
                        <w:tc>
                          <w:tcPr>
                            <w:tcW w:w="2940" w:type="dxa"/>
                            <w:tcBorders>
                              <w:top w:val="single" w:sz="8" w:space="0" w:color="D9D9D9" w:themeColor="background1" w:themeShade="D9"/>
                              <w:bottom w:val="single" w:sz="8" w:space="0" w:color="D9D9D9" w:themeColor="background1" w:themeShade="D9"/>
                            </w:tcBorders>
                          </w:tcPr>
                          <w:p w14:paraId="37E9CEBD">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邮箱L</w:t>
                            </w:r>
                            <w:r>
                              <w:rPr>
                                <w:rFonts w:ascii="微软雅黑" w:eastAsia="微软雅黑" w:hAnsi="微软雅黑"/>
                                <w:color w:val="414141"/>
                                <w:sz w:val="22"/>
                              </w:rPr>
                              <w:t>INXE@126.com</w:t>
                            </w:r>
                          </w:p>
                        </w:tc>
                      </w:tr>
                      <w:tr w14:paraId="2478875F">
                        <w:tblPrEx>
                          <w:tblW w:w="0" w:type="auto"/>
                          <w:tblInd w:w="0" w:type="dxa"/>
                          <w:tblCellMar>
                            <w:top w:w="0" w:type="dxa"/>
                            <w:left w:w="108" w:type="dxa"/>
                            <w:bottom w:w="0" w:type="dxa"/>
                            <w:right w:w="108" w:type="dxa"/>
                          </w:tblCellMar>
                        </w:tblPrEx>
                        <w:tc>
                          <w:tcPr>
                            <w:tcW w:w="5350" w:type="dxa"/>
                            <w:gridSpan w:val="2"/>
                            <w:tcBorders>
                              <w:top w:val="single" w:sz="8" w:space="0" w:color="D9D9D9" w:themeColor="background1" w:themeShade="D9"/>
                              <w:bottom w:val="single" w:sz="8" w:space="0" w:color="D9D9D9" w:themeColor="background1" w:themeShade="D9"/>
                            </w:tcBorders>
                          </w:tcPr>
                          <w:p w14:paraId="67042125">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现居：广东省广州市荔湾区7</w:t>
                            </w:r>
                            <w:r>
                              <w:rPr>
                                <w:rFonts w:ascii="微软雅黑" w:eastAsia="微软雅黑" w:hAnsi="微软雅黑"/>
                                <w:color w:val="414141"/>
                                <w:sz w:val="22"/>
                              </w:rPr>
                              <w:t>22</w:t>
                            </w:r>
                            <w:r>
                              <w:rPr>
                                <w:rFonts w:ascii="微软雅黑" w:eastAsia="微软雅黑" w:hAnsi="微软雅黑" w:hint="eastAsia"/>
                                <w:color w:val="414141"/>
                                <w:sz w:val="22"/>
                              </w:rPr>
                              <w:t>号</w:t>
                            </w:r>
                          </w:p>
                        </w:tc>
                      </w:tr>
                    </w:tbl>
                    <w:p w14:paraId="19BB588D">
                      <w:pPr>
                        <w:adjustRightInd w:val="0"/>
                        <w:snapToGrid w:val="0"/>
                        <w:spacing w:line="20" w:lineRule="exact"/>
                        <w:jc w:val="left"/>
                        <w:rPr>
                          <w:rFonts w:ascii="微软雅黑" w:eastAsia="微软雅黑" w:hAnsi="微软雅黑"/>
                          <w:color w:val="414141"/>
                          <w:sz w:val="22"/>
                        </w:rPr>
                      </w:pPr>
                    </w:p>
                  </w:txbxContent>
                </v:textbox>
              </v:shape>
            </w:pict>
          </mc:Fallback>
        </mc:AlternateContent>
      </w:r>
      <w:r>
        <w:drawing>
          <wp:anchor distT="0" distB="0" distL="114300" distR="114300" simplePos="0" relativeHeight="251658240" behindDoc="0" locked="0" layoutInCell="1" allowOverlap="1">
            <wp:simplePos x="0" y="0"/>
            <wp:positionH relativeFrom="column">
              <wp:posOffset>8890</wp:posOffset>
            </wp:positionH>
            <wp:positionV relativeFrom="page">
              <wp:posOffset>436880</wp:posOffset>
            </wp:positionV>
            <wp:extent cx="1226820" cy="1438910"/>
            <wp:effectExtent l="38100" t="38100" r="30480" b="469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26820" cy="1438910"/>
                    </a:xfrm>
                    <a:prstGeom prst="rect">
                      <a:avLst/>
                    </a:prstGeom>
                    <a:ln w="28575">
                      <a:solidFill>
                        <a:schemeClr val="bg1">
                          <a:lumMod val="50000"/>
                        </a:schemeClr>
                      </a:solidFill>
                    </a:ln>
                  </pic:spPr>
                </pic:pic>
              </a:graphicData>
            </a:graphic>
          </wp:anchor>
        </w:drawing>
      </w:r>
    </w:p>
    <w:p w14:paraId="3C56819E">
      <w:pPr>
        <w:snapToGrid w:val="0"/>
      </w:pPr>
      <w:r>
        <w:rPr>
          <w:color w:val="414141"/>
        </w:rPr>
        <mc:AlternateContent>
          <mc:Choice Requires="wps">
            <w:drawing>
              <wp:anchor distT="0" distB="0" distL="114300" distR="114300" simplePos="0" relativeHeight="251661312" behindDoc="0" locked="0" layoutInCell="1" allowOverlap="1">
                <wp:simplePos x="0" y="0"/>
                <wp:positionH relativeFrom="column">
                  <wp:posOffset>1404620</wp:posOffset>
                </wp:positionH>
                <wp:positionV relativeFrom="page">
                  <wp:posOffset>1250315</wp:posOffset>
                </wp:positionV>
                <wp:extent cx="1762760" cy="339725"/>
                <wp:effectExtent l="0" t="0" r="0" b="3175"/>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339725"/>
                        </a:xfrm>
                        <a:prstGeom prst="rect">
                          <a:avLst/>
                        </a:prstGeom>
                        <a:noFill/>
                        <a:ln w="9525">
                          <a:noFill/>
                          <a:miter lim="800000"/>
                        </a:ln>
                      </wps:spPr>
                      <wps:txbx>
                        <w:txbxContent>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求职意向：客服经理</w:t>
                            </w:r>
                          </w:p>
                        </w:txbxContent>
                      </wps:txbx>
                      <wps:bodyPr rot="0" vert="horz" wrap="none" lIns="91440" tIns="45720" rIns="91440" bIns="45720" anchor="t" anchorCtr="0">
                        <a:spAutoFit/>
                      </wps:bodyPr>
                    </wps:wsp>
                  </a:graphicData>
                </a:graphic>
              </wp:anchor>
            </w:drawing>
          </mc:Choice>
          <mc:Fallback>
            <w:pict>
              <v:shape id="文本框 2" o:spid="_x0000_s1026" type="#_x0000_t202" style="width:138.8pt;height:26.75pt;margin-top:98.45pt;margin-left:110.6pt;mso-height-relative:page;mso-position-vertical-relative:page;mso-width-relative:page;mso-wrap-style:none;position:absolute;z-index:251662336" coordsize="21600,21600" filled="f" stroked="f">
                <v:stroke joinstyle="miter"/>
                <o:lock v:ext="edit" aspectratio="f"/>
                <v:textbox style="mso-fit-shape-to-text:t">
                  <w:txbxContent>
                    <w:p w14:paraId="6BF017CC">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求职意向：客服经理</w:t>
                      </w:r>
                    </w:p>
                  </w:txbxContent>
                </v:textbox>
              </v:shape>
            </w:pict>
          </mc:Fallback>
        </mc:AlternateContent>
      </w:r>
      <w:r>
        <w:rPr>
          <w:color w:val="414141"/>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ge">
                  <wp:posOffset>889000</wp:posOffset>
                </wp:positionV>
                <wp:extent cx="1310005" cy="417830"/>
                <wp:effectExtent l="0" t="0" r="0" b="127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005" cy="417830"/>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林俊宇</w:t>
                            </w:r>
                          </w:p>
                        </w:txbxContent>
                      </wps:txbx>
                      <wps:bodyPr rot="0" vert="horz" wrap="none" lIns="91440" tIns="45720" rIns="91440" bIns="45720" anchor="t" anchorCtr="0">
                        <a:spAutoFit/>
                      </wps:bodyPr>
                    </wps:wsp>
                  </a:graphicData>
                </a:graphic>
              </wp:anchor>
            </w:drawing>
          </mc:Choice>
          <mc:Fallback>
            <w:pict>
              <v:shape id="文本框 2" o:spid="_x0000_s1027" type="#_x0000_t202" style="width:103.15pt;height:32.9pt;margin-top:70pt;margin-left:110.65pt;mso-height-relative:page;mso-position-vertical-relative:page;mso-width-relative:page;mso-wrap-style:none;position:absolute;z-index:251660288" coordsize="21600,21600" filled="f" stroked="f">
                <v:stroke joinstyle="miter"/>
                <o:lock v:ext="edit" aspectratio="f"/>
                <v:textbox style="mso-fit-shape-to-text:t">
                  <w:txbxContent>
                    <w:p w14:paraId="45E248AF">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林俊宇</w:t>
                      </w:r>
                    </w:p>
                  </w:txbxContent>
                </v:textbox>
              </v:shape>
            </w:pict>
          </mc:Fallback>
        </mc:AlternateContent>
      </w:r>
    </w:p>
    <w:p w14:paraId="6142362C">
      <w:pPr>
        <w:snapToGrid w:val="0"/>
      </w:pPr>
    </w:p>
    <w:p w14:paraId="60A8779C">
      <w:pPr>
        <w:snapToGrid w:val="0"/>
      </w:pPr>
    </w:p>
    <w:p w14:paraId="68EE4741">
      <w:pPr>
        <w:snapToGrid w:val="0"/>
      </w:pPr>
    </w:p>
    <w:p w14:paraId="16B8E5B9">
      <w:pPr>
        <w:snapToGrid w:val="0"/>
      </w:pPr>
    </w:p>
    <w:p w14:paraId="300EE6BA">
      <w:pPr>
        <w:snapToGrid w:val="0"/>
      </w:pPr>
    </w:p>
    <w:p w14:paraId="55214F64">
      <w:pPr>
        <w:snapToGrid w:val="0"/>
      </w:pPr>
    </w:p>
    <w:p w14:paraId="77457315">
      <w:pPr>
        <w:snapToGrid w:val="0"/>
      </w:pPr>
      <w:r>
        <mc:AlternateContent>
          <mc:Choice Requires="wpg">
            <w:drawing>
              <wp:anchor distT="0" distB="0" distL="114300" distR="114300" simplePos="0" relativeHeight="251666432" behindDoc="0" locked="0" layoutInCell="1" allowOverlap="1">
                <wp:simplePos x="0" y="0"/>
                <wp:positionH relativeFrom="column">
                  <wp:posOffset>-12065</wp:posOffset>
                </wp:positionH>
                <wp:positionV relativeFrom="page">
                  <wp:posOffset>2280920</wp:posOffset>
                </wp:positionV>
                <wp:extent cx="6576060" cy="930275"/>
                <wp:effectExtent l="0" t="0" r="0" b="3175"/>
                <wp:wrapNone/>
                <wp:docPr id="195" name="组合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930336"/>
                          <a:chOff x="0" y="0"/>
                          <a:chExt cx="6576276" cy="930419"/>
                        </a:xfrm>
                      </wpg:grpSpPr>
                      <wpg:grpSp>
                        <wpg:cNvPr id="31" name="组合 31"/>
                        <wpg:cNvGrpSpPr/>
                        <wpg:grpSpPr>
                          <a:xfrm>
                            <a:off x="24276" y="0"/>
                            <a:ext cx="6552000" cy="323850"/>
                            <a:chOff x="0" y="0"/>
                            <a:chExt cx="6552133" cy="324000"/>
                          </a:xfrm>
                        </wpg:grpSpPr>
                        <wps:wsp xmlns:wps="http://schemas.microsoft.com/office/word/2010/wordprocessingShape">
                          <wps:cNvPr id="11" name="矩形 11"/>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教育背景</w:t>
                                </w:r>
                              </w:p>
                            </w:txbxContent>
                          </wps:txbx>
                          <wps:bodyPr rot="0" spcFirstLastPara="0" vertOverflow="overflow" horzOverflow="overflow" vert="horz" wrap="square" lIns="396000" tIns="0" rIns="91440" bIns="0" numCol="1" spcCol="0" rtlCol="0" fromWordArt="0" anchor="ctr" anchorCtr="0" forceAA="0" compatLnSpc="1"/>
                        </wps:wsp>
                        <wpg:grpSp>
                          <wpg:cNvPr id="10" name="组合 10"/>
                          <wpg:cNvGrpSpPr/>
                          <wpg:grpSpPr>
                            <a:xfrm>
                              <a:off x="0" y="0"/>
                              <a:ext cx="321012" cy="324000"/>
                              <a:chOff x="0" y="0"/>
                              <a:chExt cx="321012" cy="282102"/>
                            </a:xfrm>
                          </wpg:grpSpPr>
                          <wps:wsp xmlns:wps="http://schemas.microsoft.com/office/word/2010/wordprocessingShape">
                            <wps:cNvPr id="9"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任意多边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194" name="文本框 2"/>
                        <wps:cNvSpPr txBox="1">
                          <a:spLocks noChangeArrowheads="1"/>
                        </wps:cNvSpPr>
                        <wps:spPr bwMode="auto">
                          <a:xfrm>
                            <a:off x="0" y="372205"/>
                            <a:ext cx="6576275" cy="558214"/>
                          </a:xfrm>
                          <a:prstGeom prst="rect">
                            <a:avLst/>
                          </a:prstGeom>
                          <a:noFill/>
                          <a:ln w="9525">
                            <a:noFill/>
                            <a:miter lim="800000"/>
                          </a:ln>
                        </wps:spPr>
                        <wps:txbx>
                          <w:txbxContent>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计算机</w:t>
                              </w:r>
                              <w:r>
                                <w:rPr>
                                  <w:rFonts w:ascii="微软雅黑" w:eastAsia="微软雅黑" w:hAnsi="微软雅黑" w:hint="eastAsia"/>
                                  <w:b/>
                                  <w:bCs/>
                                  <w:color w:val="414141"/>
                                  <w:szCs w:val="21"/>
                                </w:rPr>
                                <w:t>科学与技术</w:t>
                              </w:r>
                              <w:r>
                                <w:rPr>
                                  <w:rFonts w:ascii="微软雅黑" w:eastAsia="微软雅黑" w:hAnsi="微软雅黑"/>
                                  <w:b/>
                                  <w:bCs/>
                                  <w:color w:val="414141"/>
                                  <w:szCs w:val="21"/>
                                </w:rPr>
                                <w:t xml:space="preserve"> 本科</w:t>
                              </w:r>
                            </w:p>
                            <w:p>
                              <w:pPr>
                                <w:tabs>
                                  <w:tab w:val="left" w:pos="3544"/>
                                  <w:tab w:val="left" w:pos="6521"/>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color w:val="414141"/>
                                  <w:szCs w:val="21"/>
                                </w:rPr>
                                <w:t>计算机导论，C/C++语言编程、Java 语言编程、算法与程序设计、数据库、数据结构体等。</w:t>
                              </w:r>
                            </w:p>
                          </w:txbxContent>
                        </wps:txbx>
                        <wps:bodyPr rot="0" vert="horz" wrap="square" lIns="91440" tIns="45720" rIns="91440" bIns="45720" anchor="t" anchorCtr="0">
                          <a:spAutoFit/>
                        </wps:bodyPr>
                      </wps:wsp>
                    </wpg:wgp>
                  </a:graphicData>
                </a:graphic>
              </wp:anchor>
            </w:drawing>
          </mc:Choice>
          <mc:Fallback>
            <w:pict>
              <v:group id="组合 195" o:spid="_x0000_s1028" style="width:517.8pt;height:73.5pt;margin-top:179.6pt;margin-left:-0.95pt;mso-position-vertical-relative:page;mso-wrap-distance-bottom:0;mso-wrap-distance-left:9pt;mso-wrap-distance-right:9pt;mso-wrap-distance-top:0;position:absolute;z-index:251665408" coordorigin="0,0" coordsize="21600,21600">
                <v:group id="_x0000_s1029" style="width:21520;height:7518;left:80;position:absolute" coordorigin="0,0" coordsize="21600,21600">
                  <v:shape id="_x0000_s1030" type="#_x0000_t202" style="width:21600;height:21590;position:absolute;v-text-anchor:middle" fillcolor="#f2f2f2" stroked="f" strokecolor="#2f528f" strokeweight="1pt">
                    <v:textbox inset="31.18pt,0,,0">
                      <w:txbxContent>
                        <w:p w14:paraId="40AD276A">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教育背景</w:t>
                          </w:r>
                        </w:p>
                      </w:txbxContent>
                    </v:textbox>
                  </v:shape>
                  <v:group id="_x0000_s1031" style="width:1058;height:21600;position:absolute" coordorigin="0,0" coordsize="21600,21600">
                    <v:shape id="_x0000_s1032" style="width:21577;height:21600;position:absolute;v-text-anchor:middle" coordsize="21600,21600" path="m,l7919,l7919,l21600,21600l21600,21600l,21600l,21600l,xe" fillcolor="#7f7f7f" stroked="f" strokecolor="#2f528f" strokeweight="1pt"/>
                    <v:shape id="_x0000_s1033" style="width:21600;height:21600;position:absolute;v-text-anchor:middle" coordsize="21600,21600" path="m,l21600,l21600,l13696,21600l13696,21600l,21600l,21600l,xe" fillcolor="#414141" stroked="f" strokecolor="#2f528f" strokeweight="1pt"/>
                  </v:group>
                </v:group>
                <v:shape id="_x0000_s1034" type="#_x0000_t202" style="width:21600;height:12959;position:absolute;top:8641;v-text-anchor:top" filled="f" fillcolor="this" stroked="f" strokeweight="0.75pt">
                  <v:textbox style="mso-fit-shape-to-text:t">
                    <w:txbxContent>
                      <w:p w14:paraId="71349A9B">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计算机</w:t>
                        </w:r>
                        <w:r>
                          <w:rPr>
                            <w:rFonts w:ascii="微软雅黑" w:eastAsia="微软雅黑" w:hAnsi="微软雅黑" w:hint="eastAsia"/>
                            <w:b/>
                            <w:bCs/>
                            <w:color w:val="414141"/>
                            <w:szCs w:val="21"/>
                          </w:rPr>
                          <w:t>科学与技术</w:t>
                        </w:r>
                        <w:r>
                          <w:rPr>
                            <w:rFonts w:ascii="微软雅黑" w:eastAsia="微软雅黑" w:hAnsi="微软雅黑"/>
                            <w:b/>
                            <w:bCs/>
                            <w:color w:val="414141"/>
                            <w:szCs w:val="21"/>
                          </w:rPr>
                          <w:t xml:space="preserve"> 本科</w:t>
                        </w:r>
                      </w:p>
                      <w:p w14:paraId="71B43FA6">
                        <w:pPr>
                          <w:tabs>
                            <w:tab w:val="left" w:pos="3544"/>
                            <w:tab w:val="left" w:pos="6521"/>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color w:val="414141"/>
                            <w:szCs w:val="21"/>
                          </w:rPr>
                          <w:t>计算机导论，C/C++语言编程、Java 语言编程、算法与程序设计、数据库、数据结构体等。</w:t>
                        </w:r>
                      </w:p>
                    </w:txbxContent>
                  </v:textbox>
                </v:shape>
              </v:group>
            </w:pict>
          </mc:Fallback>
        </mc:AlternateContent>
      </w:r>
    </w:p>
    <w:p w14:paraId="0A5EA283">
      <w:pPr>
        <w:snapToGrid w:val="0"/>
      </w:pPr>
    </w:p>
    <w:p w14:paraId="25756CC5">
      <w:pPr>
        <w:snapToGrid w:val="0"/>
      </w:pPr>
    </w:p>
    <w:p w14:paraId="6BE5B75F">
      <w:pPr>
        <w:snapToGrid w:val="0"/>
      </w:pPr>
    </w:p>
    <w:p w14:paraId="56EE3EEB">
      <w:pPr>
        <w:snapToGrid w:val="0"/>
      </w:pPr>
    </w:p>
    <w:p w14:paraId="044D6B26">
      <w:pPr>
        <w:snapToGrid w:val="0"/>
      </w:pPr>
    </w:p>
    <w:p w14:paraId="07B7C4E9">
      <w:pPr>
        <w:snapToGrid w:val="0"/>
      </w:pPr>
    </w:p>
    <w:p w14:paraId="06ABBFF6">
      <w:pPr>
        <w:snapToGrid w:val="0"/>
      </w:pPr>
    </w:p>
    <w:p w14:paraId="5F1771E9">
      <w:pPr>
        <w:snapToGrid w:val="0"/>
      </w:pPr>
    </w:p>
    <w:p w14:paraId="5AB0E4D8">
      <w:pPr>
        <w:snapToGrid w:val="0"/>
      </w:pPr>
      <w:r>
        <mc:AlternateContent>
          <mc:Choice Requires="wpg">
            <w:drawing>
              <wp:anchor distT="0" distB="0" distL="114300" distR="114300" simplePos="0" relativeHeight="251668480" behindDoc="0" locked="0" layoutInCell="1" allowOverlap="1">
                <wp:simplePos x="0" y="0"/>
                <wp:positionH relativeFrom="column">
                  <wp:posOffset>-10795</wp:posOffset>
                </wp:positionH>
                <wp:positionV relativeFrom="page">
                  <wp:posOffset>3609975</wp:posOffset>
                </wp:positionV>
                <wp:extent cx="6576060" cy="4928235"/>
                <wp:effectExtent l="0" t="0" r="0" b="5715"/>
                <wp:wrapNone/>
                <wp:docPr id="196" name="组合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4928241"/>
                          <a:chOff x="0" y="0"/>
                          <a:chExt cx="6576276" cy="4928685"/>
                        </a:xfrm>
                      </wpg:grpSpPr>
                      <wpg:grpSp>
                        <wpg:cNvPr id="197" name="组合 197"/>
                        <wpg:cNvGrpSpPr/>
                        <wpg:grpSpPr>
                          <a:xfrm>
                            <a:off x="24276" y="0"/>
                            <a:ext cx="6552000" cy="323850"/>
                            <a:chOff x="0" y="0"/>
                            <a:chExt cx="6552133" cy="324000"/>
                          </a:xfrm>
                        </wpg:grpSpPr>
                        <wps:wsp xmlns:wps="http://schemas.microsoft.com/office/word/2010/wordprocessingShape">
                          <wps:cNvPr id="199" name="矩形 199"/>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工作经历</w:t>
                                </w:r>
                              </w:p>
                            </w:txbxContent>
                          </wps:txbx>
                          <wps:bodyPr rot="0" spcFirstLastPara="0" vertOverflow="overflow" horzOverflow="overflow" vert="horz" wrap="square" lIns="396000" tIns="0" rIns="91440" bIns="0" numCol="1" spcCol="0" rtlCol="0" fromWordArt="0" anchor="ctr" anchorCtr="0" forceAA="0" compatLnSpc="1"/>
                        </wps:wsp>
                        <wpg:grpSp>
                          <wpg:cNvPr id="200" name="组合 200"/>
                          <wpg:cNvGrpSpPr/>
                          <wpg:grpSpPr>
                            <a:xfrm>
                              <a:off x="0" y="0"/>
                              <a:ext cx="321012" cy="324000"/>
                              <a:chOff x="0" y="0"/>
                              <a:chExt cx="321012" cy="282102"/>
                            </a:xfrm>
                          </wpg:grpSpPr>
                          <wps:wsp xmlns:wps="http://schemas.microsoft.com/office/word/2010/wordprocessingShape">
                            <wps:cNvPr id="201"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2" name="矩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203" name="文本框 2"/>
                        <wps:cNvSpPr txBox="1">
                          <a:spLocks noChangeArrowheads="1"/>
                        </wps:cNvSpPr>
                        <wps:spPr bwMode="auto">
                          <a:xfrm>
                            <a:off x="0" y="372150"/>
                            <a:ext cx="6576275" cy="4556535"/>
                          </a:xfrm>
                          <a:prstGeom prst="rect">
                            <a:avLst/>
                          </a:prstGeom>
                          <a:noFill/>
                          <a:ln w="9525">
                            <a:noFill/>
                            <a:miter lim="800000"/>
                          </a:ln>
                        </wps:spPr>
                        <wps:txbx>
                          <w:txbxContent>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 xml:space="preserve">2018.06-至今 </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b/>
                                  <w:bCs/>
                                  <w:color w:val="414141"/>
                                  <w:szCs w:val="21"/>
                                </w:rPr>
                                <w:t xml:space="preserve">互动有限公司 </w:t>
                              </w:r>
                              <w:r>
                                <w:rPr>
                                  <w:rFonts w:ascii="微软雅黑" w:eastAsia="微软雅黑" w:hAnsi="微软雅黑"/>
                                  <w:b/>
                                  <w:bCs/>
                                  <w:color w:val="414141"/>
                                  <w:szCs w:val="21"/>
                                </w:rPr>
                                <w:tab/>
                              </w:r>
                              <w:r>
                                <w:rPr>
                                  <w:rFonts w:ascii="微软雅黑" w:eastAsia="微软雅黑" w:hAnsi="微软雅黑"/>
                                  <w:b/>
                                  <w:bCs/>
                                  <w:color w:val="414141"/>
                                  <w:szCs w:val="21"/>
                                </w:rPr>
                                <w:t xml:space="preserve">客服经理 </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日常工作：</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客户咨询、客户回访、信息维护；</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当有意向的客户想在我们这里进行学习时我们则有耐心的对客户进行讲解；</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在客户确定在我们这进行学习我们则按时对客户进行回访。</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管理工作：</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人员管理、整理工作、客服监控、客服投诉与友情提醒几类；</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当有新进人员进公司主要是有我个人对新进人员进行前期培训及后期的考核并对工作中出现的问题进行讲解。之后会每月整理一次客服部所碰到的问题进行数据汇总开会对碰到的问题进行分析；</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 w:val="10"/>
                                  <w:szCs w:val="10"/>
                                </w:rPr>
                              </w:pPr>
                              <w:r>
                                <w:rPr>
                                  <w:rFonts w:ascii="微软雅黑" w:eastAsia="微软雅黑" w:hAnsi="微软雅黑" w:hint="eastAsia"/>
                                  <w:color w:val="414141"/>
                                  <w:szCs w:val="21"/>
                                </w:rPr>
                                <w:t>客服监控主要是不定时对客户进很满意度的调查、客服咨询类工具在线情况及网站信息栏发布情况的评估。</w:t>
                              </w:r>
                            </w:p>
                            <w:p>
                              <w:pPr>
                                <w:tabs>
                                  <w:tab w:val="left" w:pos="3544"/>
                                  <w:tab w:val="left" w:pos="7088"/>
                                </w:tabs>
                                <w:adjustRightInd w:val="0"/>
                                <w:snapToGrid w:val="0"/>
                                <w:rPr>
                                  <w:rFonts w:ascii="微软雅黑" w:eastAsia="微软雅黑" w:hAnsi="微软雅黑"/>
                                  <w:b/>
                                  <w:bCs/>
                                  <w:color w:val="414141"/>
                                  <w:sz w:val="10"/>
                                  <w:szCs w:val="10"/>
                                </w:rPr>
                              </w:pPr>
                            </w:p>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016.08-2018.05</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客服经理</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灵活派遣、标准派遣及代理等项目的服务流程及表单的制定、优化、调整</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服务协议、员工资料、员工花名册整体监督管理</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社会保险、商业保险等费用的进、出、准确率、理赔速率的整体把控</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客服团队建设、工作品控、考核、培训</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客户的定期及不定期回访，特别致力于提高大客户满意度及二次需求发掘及产品整合</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高危客户的用工合法化调理及风险告知、控制、服务继续、调整或中止的评估</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客户洽谈过程中与销售部门的政策性及可操作性的支持，销售方案的合理化建议及独立的对外市场开拓</w:t>
                              </w:r>
                              <w:r>
                                <w:rPr>
                                  <w:rFonts w:ascii="微软雅黑" w:eastAsia="微软雅黑" w:hAnsi="微软雅黑" w:hint="eastAsia"/>
                                  <w:color w:val="414141"/>
                                  <w:szCs w:val="21"/>
                                </w:rPr>
                                <w:t>。</w:t>
                              </w:r>
                            </w:p>
                          </w:txbxContent>
                        </wps:txbx>
                        <wps:bodyPr rot="0" vert="horz" wrap="square" lIns="91440" tIns="45720" rIns="91440" bIns="45720" anchor="t" anchorCtr="0">
                          <a:spAutoFit/>
                        </wps:bodyPr>
                      </wps:wsp>
                    </wpg:wgp>
                  </a:graphicData>
                </a:graphic>
              </wp:anchor>
            </w:drawing>
          </mc:Choice>
          <mc:Fallback>
            <w:pict>
              <v:group id="组合 196" o:spid="_x0000_s1035" style="width:517.8pt;height:388.5pt;margin-top:284.25pt;margin-left:-0.85pt;mso-position-vertical-relative:page;mso-wrap-distance-bottom:0;mso-wrap-distance-left:9pt;mso-wrap-distance-right:9pt;mso-wrap-distance-top:0;position:absolute;z-index:251667456" coordorigin="0,0" coordsize="21600,21600">
                <v:group id="_x0000_s1036" style="width:21520;height:1419;left:80;position:absolute" coordorigin="0,0" coordsize="21600,21600">
                  <v:shape id="_x0000_s1037" type="#_x0000_t202" style="width:21600;height:21590;position:absolute;v-text-anchor:middle" fillcolor="#f2f2f2" stroked="f" strokecolor="#2f528f" strokeweight="1pt">
                    <v:textbox inset="31.18pt,0,,0">
                      <w:txbxContent>
                        <w:p w14:paraId="12CD2834">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工作经历</w:t>
                          </w:r>
                        </w:p>
                      </w:txbxContent>
                    </v:textbox>
                  </v:shape>
                  <v:group id="_x0000_s1038" style="width:1058;height:21600;position:absolute" coordorigin="0,0" coordsize="21600,21600">
                    <v:shape id="_x0000_s1039" style="width:21577;height:21600;position:absolute;v-text-anchor:middle" coordsize="21600,21600" path="m,l7919,l7919,l21600,21600l21600,21600l,21600l,21600l,xe" fillcolor="#7f7f7f" stroked="f" strokecolor="#2f528f" strokeweight="1pt"/>
                    <v:shape id="_x0000_s1040" style="width:21600;height:21600;position:absolute;v-text-anchor:middle" coordsize="21600,21600" path="m,l21600,l21600,l13696,21600l13696,21600l,21600l,21600l,xe" fillcolor="#414141" stroked="f" strokecolor="#2f528f" strokeweight="1pt"/>
                  </v:group>
                </v:group>
                <v:shape id="_x0000_s1041" type="#_x0000_t202" style="width:21600;height:19969;position:absolute;top:1631;v-text-anchor:top" filled="f" fillcolor="this" stroked="f" strokeweight="0.75pt">
                  <v:textbox style="mso-fit-shape-to-text:t">
                    <w:txbxContent>
                      <w:p w14:paraId="7B8F013B">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 xml:space="preserve">2018.06-至今 </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b/>
                            <w:bCs/>
                            <w:color w:val="414141"/>
                            <w:szCs w:val="21"/>
                          </w:rPr>
                          <w:t xml:space="preserve">互动有限公司 </w:t>
                        </w:r>
                        <w:r>
                          <w:rPr>
                            <w:rFonts w:ascii="微软雅黑" w:eastAsia="微软雅黑" w:hAnsi="微软雅黑"/>
                            <w:b/>
                            <w:bCs/>
                            <w:color w:val="414141"/>
                            <w:szCs w:val="21"/>
                          </w:rPr>
                          <w:tab/>
                        </w:r>
                        <w:r>
                          <w:rPr>
                            <w:rFonts w:ascii="微软雅黑" w:eastAsia="微软雅黑" w:hAnsi="微软雅黑"/>
                            <w:b/>
                            <w:bCs/>
                            <w:color w:val="414141"/>
                            <w:szCs w:val="21"/>
                          </w:rPr>
                          <w:t xml:space="preserve">客服经理 </w:t>
                        </w:r>
                      </w:p>
                      <w:p w14:paraId="261761B7">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日常工作：</w:t>
                        </w:r>
                      </w:p>
                      <w:p w14:paraId="46AE1E92">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客户咨询、客户回访、信息维护；</w:t>
                        </w:r>
                      </w:p>
                      <w:p w14:paraId="32BD8246">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当有意向的客户想在我们这里进行学习时我们则有耐心的对客户进行讲解；</w:t>
                        </w:r>
                      </w:p>
                      <w:p w14:paraId="20D798B7">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在客户确定在我们这进行学习我们则按时对客户进行回访。</w:t>
                        </w:r>
                      </w:p>
                      <w:p w14:paraId="4C225BF5">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管理工作：</w:t>
                        </w:r>
                      </w:p>
                      <w:p w14:paraId="267A7EAA">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人员管理、整理工作、客服监控、客服投诉与友情提醒几类；</w:t>
                        </w:r>
                      </w:p>
                      <w:p w14:paraId="0A0A6E83">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当有新进人员进公司主要是有我个人对新进人员进行前期培训及后期的考核并对工作中出现的问题进行讲解。之后会每月整理一次客服部所碰到的问题进行数据汇总开会对碰到的问题进行分析；</w:t>
                        </w:r>
                      </w:p>
                      <w:p w14:paraId="2C444665">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 w:val="10"/>
                            <w:szCs w:val="10"/>
                          </w:rPr>
                        </w:pPr>
                        <w:r>
                          <w:rPr>
                            <w:rFonts w:ascii="微软雅黑" w:eastAsia="微软雅黑" w:hAnsi="微软雅黑" w:hint="eastAsia"/>
                            <w:color w:val="414141"/>
                            <w:szCs w:val="21"/>
                          </w:rPr>
                          <w:t>客服监控主要是不定时对客户进很满意度的调查、客服咨询类工具在线情况及网站信息栏发布情况的评估。</w:t>
                        </w:r>
                      </w:p>
                      <w:p w14:paraId="03762F93">
                        <w:pPr>
                          <w:tabs>
                            <w:tab w:val="left" w:pos="3544"/>
                            <w:tab w:val="left" w:pos="7088"/>
                          </w:tabs>
                          <w:adjustRightInd w:val="0"/>
                          <w:snapToGrid w:val="0"/>
                          <w:rPr>
                            <w:rFonts w:ascii="微软雅黑" w:eastAsia="微软雅黑" w:hAnsi="微软雅黑"/>
                            <w:b/>
                            <w:bCs/>
                            <w:color w:val="414141"/>
                            <w:sz w:val="10"/>
                            <w:szCs w:val="10"/>
                          </w:rPr>
                        </w:pPr>
                      </w:p>
                      <w:p w14:paraId="5F2CAF9E">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016.08-2018.05</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客服经理</w:t>
                        </w:r>
                      </w:p>
                      <w:p w14:paraId="505A3895">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30399375">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灵活派遣、标准派遣及代理等项目的服务流程及表单的制定、优化、调整</w:t>
                        </w:r>
                        <w:r>
                          <w:rPr>
                            <w:rFonts w:ascii="微软雅黑" w:eastAsia="微软雅黑" w:hAnsi="微软雅黑" w:hint="eastAsia"/>
                            <w:color w:val="414141"/>
                            <w:szCs w:val="21"/>
                          </w:rPr>
                          <w:t>；</w:t>
                        </w:r>
                      </w:p>
                      <w:p w14:paraId="007148EB">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服务协议、员工资料、员工花名册整体监督管理</w:t>
                        </w:r>
                        <w:r>
                          <w:rPr>
                            <w:rFonts w:ascii="微软雅黑" w:eastAsia="微软雅黑" w:hAnsi="微软雅黑" w:hint="eastAsia"/>
                            <w:color w:val="414141"/>
                            <w:szCs w:val="21"/>
                          </w:rPr>
                          <w:t>；</w:t>
                        </w:r>
                      </w:p>
                      <w:p w14:paraId="1506FDF2">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社会保险、商业保险等费用的进、出、准确率、理赔速率的整体把控</w:t>
                        </w:r>
                        <w:r>
                          <w:rPr>
                            <w:rFonts w:ascii="微软雅黑" w:eastAsia="微软雅黑" w:hAnsi="微软雅黑" w:hint="eastAsia"/>
                            <w:color w:val="414141"/>
                            <w:szCs w:val="21"/>
                          </w:rPr>
                          <w:t>；</w:t>
                        </w:r>
                      </w:p>
                      <w:p w14:paraId="4848E496">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客服团队建设、工作品控、考核、培训</w:t>
                        </w:r>
                        <w:r>
                          <w:rPr>
                            <w:rFonts w:ascii="微软雅黑" w:eastAsia="微软雅黑" w:hAnsi="微软雅黑" w:hint="eastAsia"/>
                            <w:color w:val="414141"/>
                            <w:szCs w:val="21"/>
                          </w:rPr>
                          <w:t>；</w:t>
                        </w:r>
                      </w:p>
                      <w:p w14:paraId="2F763243">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客户的定期及不定期回访，特别致力于提高大客户满意度及二次需求发掘及产品整合</w:t>
                        </w:r>
                        <w:r>
                          <w:rPr>
                            <w:rFonts w:ascii="微软雅黑" w:eastAsia="微软雅黑" w:hAnsi="微软雅黑" w:hint="eastAsia"/>
                            <w:color w:val="414141"/>
                            <w:szCs w:val="21"/>
                          </w:rPr>
                          <w:t>；</w:t>
                        </w:r>
                      </w:p>
                      <w:p w14:paraId="6472F560">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高危客户的用工合法化调理及风险告知、控制、服务继续、调整或中止的评估</w:t>
                        </w:r>
                        <w:r>
                          <w:rPr>
                            <w:rFonts w:ascii="微软雅黑" w:eastAsia="微软雅黑" w:hAnsi="微软雅黑" w:hint="eastAsia"/>
                            <w:color w:val="414141"/>
                            <w:szCs w:val="21"/>
                          </w:rPr>
                          <w:t>；</w:t>
                        </w:r>
                      </w:p>
                      <w:p w14:paraId="1454257D">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客户洽谈过程中与销售部门的政策性及可操作性的支持，销售方案的合理化建议及独立的对外市场开拓</w:t>
                        </w:r>
                        <w:r>
                          <w:rPr>
                            <w:rFonts w:ascii="微软雅黑" w:eastAsia="微软雅黑" w:hAnsi="微软雅黑" w:hint="eastAsia"/>
                            <w:color w:val="414141"/>
                            <w:szCs w:val="21"/>
                          </w:rPr>
                          <w:t>。</w:t>
                        </w:r>
                      </w:p>
                    </w:txbxContent>
                  </v:textbox>
                </v:shape>
              </v:group>
            </w:pict>
          </mc:Fallback>
        </mc:AlternateContent>
      </w:r>
    </w:p>
    <w:p w14:paraId="1DB33A58">
      <w:pPr>
        <w:snapToGrid w:val="0"/>
      </w:pPr>
    </w:p>
    <w:p w14:paraId="3532030B">
      <w:pPr>
        <w:snapToGrid w:val="0"/>
      </w:pPr>
    </w:p>
    <w:p w14:paraId="02A12E9C">
      <w:pPr>
        <w:snapToGrid w:val="0"/>
      </w:pPr>
    </w:p>
    <w:p w14:paraId="3358691A">
      <w:pPr>
        <w:snapToGrid w:val="0"/>
      </w:pPr>
    </w:p>
    <w:p w14:paraId="572670D5">
      <w:pPr>
        <w:snapToGrid w:val="0"/>
      </w:pPr>
    </w:p>
    <w:p w14:paraId="7E212F41">
      <w:pPr>
        <w:snapToGrid w:val="0"/>
      </w:pPr>
    </w:p>
    <w:p w14:paraId="68A2D1AD">
      <w:pPr>
        <w:snapToGrid w:val="0"/>
      </w:pPr>
    </w:p>
    <w:p w14:paraId="054B5289">
      <w:pPr>
        <w:snapToGrid w:val="0"/>
      </w:pPr>
      <w:r>
        <mc:AlternateContent>
          <mc:Choice Requires="wpg">
            <w:drawing>
              <wp:anchor distT="0" distB="0" distL="114300" distR="114300" simplePos="0" relativeHeight="251669504" behindDoc="0" locked="0" layoutInCell="1" allowOverlap="1">
                <wp:simplePos x="0" y="0"/>
                <wp:positionH relativeFrom="column">
                  <wp:posOffset>-12065</wp:posOffset>
                </wp:positionH>
                <wp:positionV relativeFrom="page">
                  <wp:posOffset>8938895</wp:posOffset>
                </wp:positionV>
                <wp:extent cx="6576060" cy="1388110"/>
                <wp:effectExtent l="0" t="0" r="0" b="2540"/>
                <wp:wrapNone/>
                <wp:docPr id="204" name="组合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1388171"/>
                          <a:chOff x="0" y="0"/>
                          <a:chExt cx="6576276" cy="1388295"/>
                        </a:xfrm>
                      </wpg:grpSpPr>
                      <wpg:grpSp>
                        <wpg:cNvPr id="205" name="组合 205"/>
                        <wpg:cNvGrpSpPr/>
                        <wpg:grpSpPr>
                          <a:xfrm>
                            <a:off x="24276" y="0"/>
                            <a:ext cx="6552000" cy="323850"/>
                            <a:chOff x="0" y="0"/>
                            <a:chExt cx="6552133" cy="324000"/>
                          </a:xfrm>
                        </wpg:grpSpPr>
                        <wps:wsp xmlns:wps="http://schemas.microsoft.com/office/word/2010/wordprocessingShape">
                          <wps:cNvPr id="206" name="矩形 206"/>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自我评价</w:t>
                                </w:r>
                              </w:p>
                            </w:txbxContent>
                          </wps:txbx>
                          <wps:bodyPr rot="0" spcFirstLastPara="0" vertOverflow="overflow" horzOverflow="overflow" vert="horz" wrap="square" lIns="396000" tIns="0" rIns="91440" bIns="0" numCol="1" spcCol="0" rtlCol="0" fromWordArt="0" anchor="ctr" anchorCtr="0" forceAA="0" compatLnSpc="1"/>
                        </wps:wsp>
                        <wpg:grpSp>
                          <wpg:cNvPr id="207" name="组合 207"/>
                          <wpg:cNvGrpSpPr/>
                          <wpg:grpSpPr>
                            <a:xfrm>
                              <a:off x="0" y="0"/>
                              <a:ext cx="321012" cy="324000"/>
                              <a:chOff x="0" y="0"/>
                              <a:chExt cx="321012" cy="282102"/>
                            </a:xfrm>
                          </wpg:grpSpPr>
                          <wps:wsp xmlns:wps="http://schemas.microsoft.com/office/word/2010/wordprocessingShape">
                            <wps:cNvPr id="208"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9" name="矩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210" name="文本框 2"/>
                        <wps:cNvSpPr txBox="1">
                          <a:spLocks noChangeArrowheads="1"/>
                        </wps:cNvSpPr>
                        <wps:spPr bwMode="auto">
                          <a:xfrm>
                            <a:off x="0" y="372205"/>
                            <a:ext cx="6576275" cy="1016090"/>
                          </a:xfrm>
                          <a:prstGeom prst="rect">
                            <a:avLst/>
                          </a:prstGeom>
                          <a:noFill/>
                          <a:ln w="9525">
                            <a:noFill/>
                            <a:miter lim="800000"/>
                          </a:ln>
                        </wps:spPr>
                        <wps:txbx>
                          <w:txbxContent>
                            <w:p>
                              <w:pPr>
                                <w:tabs>
                                  <w:tab w:val="left" w:pos="3544"/>
                                  <w:tab w:val="left" w:pos="6521"/>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我的理念是：在年轻的季节本人甘愿吃苦受累，只愿通过自己的努力实现自身价值并在工作中做出最大的贡献；作为初学者，本人具备出色的学习能力并且乐于学习，敢于创新，不断追求卓越；作为参与者，本人具备诚实可信的品格，富有团队合作精神，具有良好的沟通和人际协调能力，有很强的忍耐力、意志力和吃苦耐劳的品质，对工作认真负责，积极进取，个性乐观执着，敢于面对困难与挑战。</w:t>
                              </w:r>
                            </w:p>
                          </w:txbxContent>
                        </wps:txbx>
                        <wps:bodyPr rot="0" vert="horz" wrap="square" lIns="91440" tIns="45720" rIns="91440" bIns="45720" anchor="t" anchorCtr="0">
                          <a:spAutoFit/>
                        </wps:bodyPr>
                      </wps:wsp>
                    </wpg:wgp>
                  </a:graphicData>
                </a:graphic>
              </wp:anchor>
            </w:drawing>
          </mc:Choice>
          <mc:Fallback>
            <w:pict>
              <v:group id="_x0000_s1026" o:spid="_x0000_s1042" style="width:517.8pt;height:109.3pt;margin-top:703.85pt;margin-left:-0.95pt;mso-height-relative:page;mso-position-vertical-relative:page;mso-width-relative:page;position:absolute;z-index:251670528" coordsize="6576276,1388295">
                <o:lock v:ext="edit" aspectratio="f"/>
                <v:group id="_x0000_s1026" o:spid="_x0000_s1043" style="width:6552000;height:323850;left:24276;position:absolute" coordsize="6552133,324000">
                  <o:lock v:ext="edit" aspectratio="f"/>
                  <v:rect id="_x0000_s1026" o:spid="_x0000_s1044" style="width:6552133;height:323850;position:absolute;v-text-anchor:middle" coordsize="21600,21600" filled="t" fillcolor="#f2f2f2" stroked="f" strokeweight="1pt">
                    <v:stroke joinstyle="miter"/>
                    <o:lock v:ext="edit" aspectratio="f"/>
                    <v:textbox inset="31.18pt,0,7.2pt,0">
                      <w:txbxContent>
                        <w:p w14:paraId="7F63705A">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自我评价</w:t>
                          </w:r>
                        </w:p>
                      </w:txbxContent>
                    </v:textbox>
                  </v:rect>
                  <v:group id="_x0000_s1026" o:spid="_x0000_s1045" style="width:321012;height:324000;position:absolute" coordsize="321012,282102">
                    <o:lock v:ext="edit" aspectratio="f"/>
                    <v:shape id="矩形 8" o:spid="_x0000_s1046" style="width:320675;height:282102;position:absolute;v-text-anchor:middle" coordsize="361812,281940" o:spt="100" adj="-11796480,,5400" path="m,l132647,,361812,281940,,281940,,xe" filled="t" fillcolor="gray" stroked="f" strokeweight="1pt">
                      <v:stroke joinstyle="miter"/>
                      <v:path o:connecttype="custom" o:connectlocs="0,0;117565,0;320675,282102;0,282102;0,0" o:connectangles="0,0,0,0,0"/>
                      <o:lock v:ext="edit" aspectratio="f"/>
                    </v:shape>
                    <v:shape id="矩形 8" o:spid="_x0000_s1047" style="width:321012;height:282102;position:absolute;v-text-anchor:middle" coordsize="398780,281940" o:spt="100" adj="-11796480,,5400" path="m,l398780,,252865,281940,,281940,,xe" filled="t" fillcolor="#414141" stroked="f" strokeweight="1pt">
                      <v:stroke joinstyle="miter"/>
                      <v:path o:connecttype="custom" o:connectlocs="0,0;321012,0;203552,282102;0,282102;0,0" o:connectangles="0,0,0,0,0"/>
                      <o:lock v:ext="edit" aspectratio="f"/>
                    </v:shape>
                  </v:group>
                </v:group>
                <v:shape id="文本框 2" o:spid="_x0000_s1048" type="#_x0000_t202" style="width:6576275;height:1016090;position:absolute;top:372205" coordsize="21600,21600" filled="f" stroked="f">
                  <v:stroke joinstyle="miter"/>
                  <o:lock v:ext="edit" aspectratio="f"/>
                  <v:textbox style="mso-fit-shape-to-text:t">
                    <w:txbxContent>
                      <w:p w14:paraId="7DA1E41A">
                        <w:pPr>
                          <w:tabs>
                            <w:tab w:val="left" w:pos="3544"/>
                            <w:tab w:val="left" w:pos="6521"/>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我的理念是：在年轻的季节本人甘愿吃苦受累，只愿通过自己的努力实现自身价值并在工作中做出最大的贡献；作为初学者，本人具备出色的学习能力并且乐于学习，敢于创新，不断追求卓越；作为参与者，本人具备诚实可信的品格，富有团队合作精神，具有良好的沟通和人际协调能力，有很强的忍耐力、意志力和吃苦耐劳的品质，对工作认真负责，积极进取，个性乐观执着，敢于面对困难与挑战。</w:t>
                        </w:r>
                      </w:p>
                    </w:txbxContent>
                  </v:textbox>
                </v:shape>
              </v:group>
            </w:pict>
          </mc:Fallback>
        </mc:AlternateContent>
      </w:r>
    </w:p>
    <w:sectPr>
      <w:headerReference w:type="default" r:id="rId6"/>
      <w:footerReference w:type="default" r:id="rId7"/>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DA90F1">
    <w:pPr>
      <w:pStyle w:val="Foote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6449060</wp:posOffset>
              </wp:positionH>
              <wp:positionV relativeFrom="paragraph">
                <wp:posOffset>148590</wp:posOffset>
              </wp:positionV>
              <wp:extent cx="573405" cy="563880"/>
              <wp:effectExtent l="0" t="0" r="0" b="762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573648" cy="564029"/>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2" style="width:45.15pt;height:44.4pt;margin-top:11.7pt;margin-left:507.8pt;mso-height-relative:page;mso-width-relative:page;position:absolute;v-text-anchor:middle;z-index:251659264" coordsize="21600,21600" filled="t" fillcolor="#595959" stroked="f" strokeweight="1pt">
              <v:stroke joinstyle="miter"/>
              <o:lock v:ext="edit" aspectratio="f"/>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0B6F71">
    <w:pPr>
      <w:pStyle w:val="Header"/>
      <w:pBdr>
        <w:bottom w:val="none" w:sz="0" w:space="0" w:color="auto"/>
      </w:pBd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-368300</wp:posOffset>
              </wp:positionH>
              <wp:positionV relativeFrom="paragraph">
                <wp:posOffset>-5080</wp:posOffset>
              </wp:positionV>
              <wp:extent cx="360045" cy="2781935"/>
              <wp:effectExtent l="0" t="0" r="2540" b="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359923" cy="278193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49" style="width:28.35pt;height:219.05pt;margin-top:-0.4pt;margin-left:-29pt;mso-height-relative:page;mso-width-relative:page;position:absolute;v-text-anchor:middle;z-index:251659264" coordsize="21600,21600" filled="t" fillcolor="#595959" stroked="f" strokeweight="1pt">
              <v:stroke joinstyle="miter"/>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posOffset>-563880</wp:posOffset>
              </wp:positionV>
              <wp:extent cx="7227570" cy="10403840"/>
              <wp:effectExtent l="0" t="0" r="11430" b="1651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7227651" cy="1040400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0" style="width:569.1pt;height:819.2pt;margin-top:-44.4pt;margin-left:0;mso-height-relative:page;mso-position-horizontal:center;mso-position-horizontal-relative:margin;mso-position-vertical-relative:margin;mso-width-relative:page;position:absolute;v-text-anchor:middle;z-index:251663360" coordsize="21600,21600" filled="t" fillcolor="white" stroked="t" strokecolor="gray" strokeweight="1.5pt">
              <v:stroke joinstyle="miter"/>
              <o:lock v:ext="edit" aspectratio="f"/>
              <w10:wrap anchorx="margin" anchory="margin"/>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4766310</wp:posOffset>
              </wp:positionH>
              <wp:positionV relativeFrom="paragraph">
                <wp:posOffset>-1230630</wp:posOffset>
              </wp:positionV>
              <wp:extent cx="4036695" cy="2781935"/>
              <wp:effectExtent l="0" t="0" r="1905" b="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4036979" cy="2782111"/>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1" style="width:317.85pt;height:219.05pt;margin-top:-96.9pt;margin-left:375.3pt;mso-height-relative:page;mso-width-relative:page;position:absolute;v-text-anchor:middle;z-index:251661312" coordsize="21600,21600" filled="t" fillcolor="#595959" stroked="f" strokeweight="1pt">
              <v:stroke joinstyle="miter"/>
              <o:lock v:ext="edit" aspectratio="f"/>
            </v:rect>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EC5FAC"/>
    <w:multiLevelType w:val="multilevel"/>
    <w:tmpl w:val="4BEC5FAC"/>
    <w:lvl w:ilvl="0">
      <w:start w:val="1"/>
      <w:numFmt w:val="bullet"/>
      <w:lvlText w:val=""/>
      <w:lvlJc w:val="left"/>
      <w:pPr>
        <w:ind w:left="284" w:hanging="284"/>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8509F"/>
    <w:rsid w:val="000F36F5"/>
    <w:rsid w:val="0022710E"/>
    <w:rsid w:val="002449FD"/>
    <w:rsid w:val="00267C22"/>
    <w:rsid w:val="00280D09"/>
    <w:rsid w:val="00336765"/>
    <w:rsid w:val="00356978"/>
    <w:rsid w:val="00364086"/>
    <w:rsid w:val="003A4B67"/>
    <w:rsid w:val="00424AB3"/>
    <w:rsid w:val="00426B85"/>
    <w:rsid w:val="00426BA3"/>
    <w:rsid w:val="00452466"/>
    <w:rsid w:val="00473B0B"/>
    <w:rsid w:val="004A73E0"/>
    <w:rsid w:val="004E063E"/>
    <w:rsid w:val="00546EEA"/>
    <w:rsid w:val="00582040"/>
    <w:rsid w:val="0059046A"/>
    <w:rsid w:val="00601107"/>
    <w:rsid w:val="00607B04"/>
    <w:rsid w:val="006337A3"/>
    <w:rsid w:val="0064401C"/>
    <w:rsid w:val="006500A2"/>
    <w:rsid w:val="0065496B"/>
    <w:rsid w:val="006E1571"/>
    <w:rsid w:val="0071108B"/>
    <w:rsid w:val="00855951"/>
    <w:rsid w:val="008C6C2F"/>
    <w:rsid w:val="00921725"/>
    <w:rsid w:val="00991DCD"/>
    <w:rsid w:val="009958E8"/>
    <w:rsid w:val="009D70F8"/>
    <w:rsid w:val="00A640E7"/>
    <w:rsid w:val="00AB5720"/>
    <w:rsid w:val="00AC438E"/>
    <w:rsid w:val="00AF6DD9"/>
    <w:rsid w:val="00B05B86"/>
    <w:rsid w:val="00B06558"/>
    <w:rsid w:val="00B8776C"/>
    <w:rsid w:val="00BC3E8B"/>
    <w:rsid w:val="00C932E6"/>
    <w:rsid w:val="00CC27C0"/>
    <w:rsid w:val="00CC46F3"/>
    <w:rsid w:val="00CC7EC8"/>
    <w:rsid w:val="00CE0279"/>
    <w:rsid w:val="00D03001"/>
    <w:rsid w:val="00D25615"/>
    <w:rsid w:val="00D8195A"/>
    <w:rsid w:val="00E82D4D"/>
    <w:rsid w:val="00ED3040"/>
    <w:rsid w:val="00EF728D"/>
    <w:rsid w:val="00F34470"/>
    <w:rsid w:val="00F533E3"/>
    <w:rsid w:val="00F96E88"/>
    <w:rsid w:val="00FA6D35"/>
    <w:rsid w:val="00FE230D"/>
    <w:rsid w:val="00FF5A9D"/>
    <w:rsid w:val="25F217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6188DC2E0FFB408A8C5DCB96B2BC1D2F_13</vt:lpwstr>
  </property>
  <property fmtid="{D5CDD505-2E9C-101B-9397-08002B2CF9AE}" pid="3" name="KSOProductBuildVer">
    <vt:lpwstr>2052-12.1.0.18276</vt:lpwstr>
  </property>
</Properties>
</file>