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AA751B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-3872865</wp:posOffset>
                </wp:positionH>
                <wp:positionV relativeFrom="paragraph">
                  <wp:posOffset>4605655</wp:posOffset>
                </wp:positionV>
                <wp:extent cx="13270865" cy="343535"/>
                <wp:effectExtent l="0" t="4324350" r="0" b="4323715"/>
                <wp:wrapNone/>
                <wp:docPr id="1277" name="六边形 1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133444">
                          <a:off x="0" y="0"/>
                          <a:ext cx="13270865" cy="343535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25" type="#_x0000_t9" style="width:1044.95pt;height:27.05pt;margin-top:362.65pt;margin-left:-304.95pt;mso-height-relative:page;mso-width-relative:page;position:absolute;rotation:-2694137fd;v-text-anchor:middle;z-index:251659264" coordsize="21600,21600" adj="0" filled="t" fillcolor="#262626" stroked="f" strokeweight="1pt">
                <v:stroke joinstyle="miter"/>
                <o:lock v:ext="edit" aspectratio="f"/>
                <v:textbox>
                  <w:txbxContent>
                    <w:p w14:paraId="5676C7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-3872865</wp:posOffset>
                </wp:positionH>
                <wp:positionV relativeFrom="paragraph">
                  <wp:posOffset>5378450</wp:posOffset>
                </wp:positionV>
                <wp:extent cx="13270865" cy="343535"/>
                <wp:effectExtent l="0" t="4324350" r="0" b="4323715"/>
                <wp:wrapNone/>
                <wp:docPr id="1278" name="六边形 1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133444">
                          <a:off x="0" y="0"/>
                          <a:ext cx="13270865" cy="343535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9" style="width:1044.95pt;height:27.05pt;margin-top:423.5pt;margin-left:-304.95pt;mso-height-relative:page;mso-width-relative:page;position:absolute;rotation:-2694137fd;v-text-anchor:middle;z-index:251661312" coordsize="21600,21600" adj="0" filled="t" fillcolor="#262626" stroked="f" strokeweight="1pt">
                <v:stroke joinstyle="miter"/>
                <o:lock v:ext="edit" aspectratio="f"/>
                <v:textbox>
                  <w:txbxContent>
                    <w:p w14:paraId="3DFFB3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-3872865</wp:posOffset>
                </wp:positionH>
                <wp:positionV relativeFrom="paragraph">
                  <wp:posOffset>3949700</wp:posOffset>
                </wp:positionV>
                <wp:extent cx="13270865" cy="343535"/>
                <wp:effectExtent l="0" t="4324350" r="0" b="4323715"/>
                <wp:wrapNone/>
                <wp:docPr id="1279" name="六边形 1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133444">
                          <a:off x="0" y="0"/>
                          <a:ext cx="13270865" cy="343535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9" style="width:1044.95pt;height:27.05pt;margin-top:311pt;margin-left:-304.95pt;mso-height-relative:page;mso-width-relative:page;position:absolute;rotation:-2694137fd;v-text-anchor:middle;z-index:251663360" coordsize="21600,21600" adj="0" filled="t" fillcolor="#262626" stroked="f" strokeweight="1pt">
                <v:stroke joinstyle="miter"/>
                <o:lock v:ext="edit" aspectratio="f"/>
                <v:textbox>
                  <w:txbxContent>
                    <w:p w14:paraId="52010A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2395855</wp:posOffset>
                </wp:positionV>
                <wp:extent cx="7051040" cy="8014335"/>
                <wp:effectExtent l="0" t="0" r="17145" b="24765"/>
                <wp:wrapNone/>
                <wp:docPr id="1280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1040" cy="80143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6" o:spid="_x0000_s1028" style="width:555.2pt;height:631.05pt;margin-top:188.65pt;margin-left:20.05pt;mso-height-relative:page;mso-width-relative:page;position:absolute;v-text-anchor:middle;z-index:251665408" arcsize="0" coordsize="21600,21600" filled="t" fillcolor="white" stroked="t" strokecolor="#bfbfbf" strokeweight="1pt">
                <v:stroke joinstyle="miter"/>
                <o:lock v:ext="edit" aspectratio="f"/>
                <v:textbox>
                  <w:txbxContent>
                    <w:p w14:paraId="799803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2619375</wp:posOffset>
                </wp:positionV>
                <wp:extent cx="6791325" cy="7838440"/>
                <wp:effectExtent l="0" t="0" r="0" b="0"/>
                <wp:wrapNone/>
                <wp:docPr id="128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783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.06                  湖北工业大学工程技术学院管理系    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主修课程：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基础会计学、财务会计、财务管理学、高级财务管理、审计学、税法、税务会计与纳税筹划、宏观经济等专业课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北京言之有物科技有限公司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                                                 2018.04 -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公司日常行政事宜的统筹管理，包括办公区布置与改造、卫生环境管理、公共物品维修等。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公司固定资产采购、管理及周期性的固定资产盘点、登记工作。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负责公司各供应商、装修单位、物业、归属地派出所、居委会、工商等部门之间的沟通，确保公司相关工作顺利执行。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企业文化建设，策划每月公司员工生日会、员工入职周年典礼、季度团建、年会、主管会、季度会、线下活动等相关活动。建设公司企业文化，提升文化氛围。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负责公司员工关怀工作，员工节假日福利、下午茶、季度奖品、年终体检等福利活动，保障员工福利待遇。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负责建立和完善公司相关管理规章制度、定期修订及执行监督。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北京万世宏道数据科技服务有限公司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                                     2017.08 - 2018.04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1. 办公室日常职场管理、绿植管理，负责维护公司日常办公秩序和办公环境。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2. 主要依据费用标准及制度对公司费用报销进行审核，管理北京机构备用金。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3. 汇总公司各项费用往来，保留存档用于费用审核。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4. 董事长来京相关机票酒店的预定，做好董事长来京会议等工作安排及董事长来访客人的相关接待工作。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5. 整理公司各项重要工作会议及学术研讨会会议录音及会议纪要。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执行力强，活动策划能力强。具有大学生创业孵化器运营经验。跨部门沟通能力强。文案策划、公文写作功底好。项目前期策划强，项目方案汇报效果好。具体策划执行过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15个200人以上大型活动，具备10场大型学术行政会议筹办经验。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可用英语粤语进行日常沟通。具有主持特长。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5" o:spid="_x0000_s1029" type="#_x0000_t202" style="width:534.75pt;height:617.2pt;margin-top:206.25pt;margin-left:32.2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21278266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spacing w:val="60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18A280A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.06                  湖北工业大学工程技术学院管理系             行政管理专业 / 本科</w:t>
                      </w:r>
                    </w:p>
                    <w:p w14:paraId="1A1E760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主修课程： </w:t>
                      </w:r>
                    </w:p>
                    <w:p w14:paraId="73F7338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基础会计学、财务会计、财务管理学、高级财务管理、审计学、税法、税务会计与纳税筹划、宏观经济等专业课</w:t>
                      </w:r>
                    </w:p>
                    <w:p w14:paraId="43FAC2C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C73FBD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1E7F478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spacing w:val="60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52C431CC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北京言之有物科技有限公司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                                                 2018.04 - 至今</w:t>
                      </w:r>
                    </w:p>
                    <w:p w14:paraId="14794A80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行政主管</w:t>
                      </w:r>
                    </w:p>
                    <w:p w14:paraId="60D30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公司日常行政事宜的统筹管理，包括办公区布置与改造、卫生环境管理、公共物品维修等。</w:t>
                      </w:r>
                    </w:p>
                    <w:p w14:paraId="7253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公司固定资产采购、管理及周期性的固定资产盘点、登记工作。</w:t>
                      </w:r>
                    </w:p>
                    <w:p w14:paraId="6AA22F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负责公司各供应商、装修单位、物业、归属地派出所、居委会、工商等部门之间的沟通，确保公司相关工作顺利执行。</w:t>
                      </w:r>
                    </w:p>
                    <w:p w14:paraId="7D035B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企业文化建设，策划每月公司员工生日会、员工入职周年典礼、季度团建、年会、主管会、季度会、线下活动等相关活动。建设公司企业文化，提升文化氛围。</w:t>
                      </w:r>
                    </w:p>
                    <w:p w14:paraId="6CBE10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负责公司员工关怀工作，员工节假日福利、下午茶、季度奖品、年终体检等福利活动，保障员工福利待遇。</w:t>
                      </w:r>
                    </w:p>
                    <w:p w14:paraId="5D242F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负责建立和完善公司相关管理规章制度、定期修订及执行监督。</w:t>
                      </w:r>
                    </w:p>
                    <w:p w14:paraId="6DF13DCD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272D4D6B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北京万世宏道数据科技服务有限公司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                                     2017.08 - 2018.04</w:t>
                      </w:r>
                    </w:p>
                    <w:p w14:paraId="4AAAB563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行政主管</w:t>
                      </w:r>
                    </w:p>
                    <w:p w14:paraId="2B7C1AEC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1. 办公室日常职场管理、绿植管理，负责维护公司日常办公秩序和办公环境。</w:t>
                      </w:r>
                    </w:p>
                    <w:p w14:paraId="4BF0C086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2. 主要依据费用标准及制度对公司费用报销进行审核，管理北京机构备用金。</w:t>
                      </w:r>
                    </w:p>
                    <w:p w14:paraId="42356CD7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3. 汇总公司各项费用往来，保留存档用于费用审核。</w:t>
                      </w:r>
                    </w:p>
                    <w:p w14:paraId="7B0D7380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4. 董事长来京相关机票酒店的预定，做好董事长来京会议等工作安排及董事长来访客人的相关接待工作。</w:t>
                      </w:r>
                    </w:p>
                    <w:p w14:paraId="2695AAB4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5. 整理公司各项重要工作会议及学术研讨会会议录音及会议纪要。</w:t>
                      </w:r>
                    </w:p>
                    <w:p w14:paraId="6DC4B35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B3FD40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5EC9F6B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spacing w:val="60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4E175DB8">
                      <w:pPr>
                        <w:pStyle w:val="NormalWeb"/>
                        <w:spacing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执行力强，活动策划能力强。具有大学生创业孵化器运营经验。跨部门沟通能力强。文案策划、公文写作功底好。项目前期策划强，项目方案汇报效果好。具体策划执行过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15个200人以上大型活动，具备10场大型学术行政会议筹办经验。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可用英语粤语进行日常沟通。具有主持特长。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2980690</wp:posOffset>
                </wp:positionV>
                <wp:extent cx="6534785" cy="0"/>
                <wp:effectExtent l="0" t="0" r="0" b="0"/>
                <wp:wrapNone/>
                <wp:docPr id="1282" name="直接连接符 1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9504" from="39.8pt,234.7pt" to="554.35pt,234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2980690</wp:posOffset>
                </wp:positionV>
                <wp:extent cx="836295" cy="0"/>
                <wp:effectExtent l="19050" t="19050" r="20955" b="19050"/>
                <wp:wrapNone/>
                <wp:docPr id="1283" name="直接连接符 1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35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26262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1552" from="39.8pt,234.7pt" to="105.65pt,234.7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4485005</wp:posOffset>
                </wp:positionV>
                <wp:extent cx="6534785" cy="0"/>
                <wp:effectExtent l="0" t="0" r="0" b="0"/>
                <wp:wrapNone/>
                <wp:docPr id="1284" name="直接连接符 1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73600" from="39.8pt,353.15pt" to="554.35pt,353.1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4485005</wp:posOffset>
                </wp:positionV>
                <wp:extent cx="836295" cy="0"/>
                <wp:effectExtent l="19050" t="19050" r="20955" b="19050"/>
                <wp:wrapNone/>
                <wp:docPr id="1285" name="直接连接符 1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35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26262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5648" from="39.8pt,353.15pt" to="105.65pt,353.15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9487535</wp:posOffset>
                </wp:positionV>
                <wp:extent cx="6534785" cy="0"/>
                <wp:effectExtent l="0" t="0" r="0" b="0"/>
                <wp:wrapNone/>
                <wp:docPr id="1288" name="直接连接符 1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7696" from="39.8pt,747.05pt" to="554.35pt,747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9487535</wp:posOffset>
                </wp:positionV>
                <wp:extent cx="836295" cy="0"/>
                <wp:effectExtent l="19050" t="19050" r="20955" b="19050"/>
                <wp:wrapNone/>
                <wp:docPr id="1289" name="直接连接符 1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35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26262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9744" from="39.8pt,747.05pt" to="105.65pt,747.05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439420</wp:posOffset>
                </wp:positionV>
                <wp:extent cx="4689475" cy="711200"/>
                <wp:effectExtent l="0" t="0" r="0" b="0"/>
                <wp:wrapNone/>
                <wp:docPr id="1290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89475" cy="711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position w:val="1"/>
                                <w:sz w:val="88"/>
                                <w:szCs w:val="88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20"/>
                                <w:szCs w:val="20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369.25pt;height:56pt;margin-top:34.6pt;margin-left:32.2pt;mso-wrap-distance-bottom:0;mso-wrap-distance-left:9pt;mso-wrap-distance-right:9pt;mso-wrap-distance-top:0;position:absolute;v-text-anchor:top;z-index:251680768" filled="f" fillcolor="this">
                <v:textbox style="mso-fit-shape-to-text:t">
                  <w:txbxContent>
                    <w:p w14:paraId="761F468A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position w:val="1"/>
                          <w:sz w:val="88"/>
                          <w:szCs w:val="88"/>
                        </w:rPr>
                        <w:t>”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4756A0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20"/>
                          <w:szCs w:val="20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1345565</wp:posOffset>
                </wp:positionV>
                <wp:extent cx="1773555" cy="624840"/>
                <wp:effectExtent l="0" t="0" r="0" b="0"/>
                <wp:wrapNone/>
                <wp:docPr id="1291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现居：武汉市 硚口区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生日：1991- 07- 07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37" type="#_x0000_t202" style="width:139.65pt;height:49.2pt;margin-top:105.95pt;margin-left:57.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0BC9AFC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现居：武汉市 硚口区</w:t>
                      </w:r>
                    </w:p>
                    <w:p w14:paraId="5B1EB62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生日：1991- 07- 07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1744980</wp:posOffset>
                </wp:positionV>
                <wp:extent cx="142875" cy="133985"/>
                <wp:effectExtent l="0" t="0" r="0" b="0"/>
                <wp:wrapNone/>
                <wp:docPr id="129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85" cy="1340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25pt;height:10.55pt;margin-top:137.4pt;margin-left:39.2pt;mso-height-relative:page;mso-width-relative:page;position:absolute;v-text-anchor:middle;z-index:25168588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62626" stroked="f">
                <v:stroke joinstyle="miter"/>
                <v:path o:connecttype="custom" o:connectlocs="13340,105325;92717,41261;82502,81269;78454,57096;73809,50414;77150,49681;79867,48404;82013,46666;83562,44412;84730,41261;40673,88712;48143,56661;40673,57449;43579,49980;46486,48866;48823,47291;50561,45226;51784,42673;15350,19083;12285,21173;10821,24621;11309,113333;13641,116183;17275,117296;122016,116481;124647,113903;125433,25272;124294,21662;121446,19300;110218,23182;23893,18784;95465,14740;118951,7953;124077,8740;128606,10912;132268,14278;134871,18540;136146,23535;136037,113441;134519,118300;131725,122426;127901,125602;123263,127557;17275,128127;12150,127340;7593,125141;3932,121802;1356,117540;81,112572;189,22639;1681,17780;4474,13627;8326,10451;12963,8496;26008,7953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1478915</wp:posOffset>
                </wp:positionV>
                <wp:extent cx="80010" cy="137160"/>
                <wp:effectExtent l="19050" t="0" r="15240" b="0"/>
                <wp:wrapNone/>
                <wp:docPr id="129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5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6.3pt;height:10.8pt;margin-top:116.45pt;margin-left:41.15pt;mso-height-relative:page;mso-width-relative:page;position:absolute;v-text-anchor:middle;z-index:25168793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6262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1345565</wp:posOffset>
                </wp:positionV>
                <wp:extent cx="1774190" cy="624840"/>
                <wp:effectExtent l="0" t="0" r="0" b="0"/>
                <wp:wrapNone/>
                <wp:docPr id="1294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419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电话：180 7140 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40" type="#_x0000_t202" style="width:139.7pt;height:49.2pt;margin-top:105.95pt;margin-left:212.1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20EA9BA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电话：180 7140 0000              </w:t>
                      </w:r>
                    </w:p>
                    <w:p w14:paraId="21C18A5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1744980</wp:posOffset>
                </wp:positionV>
                <wp:extent cx="126365" cy="130810"/>
                <wp:effectExtent l="0" t="0" r="6985" b="2540"/>
                <wp:wrapNone/>
                <wp:docPr id="129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6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9.95pt;height:10.3pt;margin-top:137.4pt;margin-left:194.35pt;mso-height-relative:page;mso-width-relative:page;position:absolute;v-text-anchor:middle;z-index:25169203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62626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1476375</wp:posOffset>
                </wp:positionV>
                <wp:extent cx="126365" cy="126365"/>
                <wp:effectExtent l="0" t="0" r="6985" b="6985"/>
                <wp:wrapNone/>
                <wp:docPr id="12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4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9.95pt;height:9.95pt;margin-top:116.25pt;margin-left:194.5pt;mso-height-relative:page;mso-width-relative:page;position:absolute;v-text-anchor:middle;z-index:25169408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62626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273119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502920</wp:posOffset>
                </wp:positionV>
                <wp:extent cx="45720" cy="1497330"/>
                <wp:effectExtent l="0" t="1905" r="9525" b="9525"/>
                <wp:wrapNone/>
                <wp:docPr id="1297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5720" cy="149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25" o:spid="_x0000_s1043" style="width:3.6pt;height:117.9pt;margin-top:39.6pt;margin-left:96.35pt;flip:x;mso-height-relative:page;mso-width-relative:page;position:absolute;rotation:-90;v-text-anchor:middle;z-index:251696128" arcsize="0.5" coordsize="21600,21600" filled="t" fillcolor="#262626" stroked="f" strokeweight="2pt">
                <o:lock v:ext="edit" aspectratio="f"/>
                <v:textbox>
                  <w:txbxContent>
                    <w:p w14:paraId="69894E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5477510</wp:posOffset>
            </wp:positionH>
            <wp:positionV relativeFrom="paragraph">
              <wp:posOffset>483235</wp:posOffset>
            </wp:positionV>
            <wp:extent cx="1489710" cy="1489075"/>
            <wp:effectExtent l="9525" t="9525" r="9525" b="10160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489075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48028D9C-0B83-4304-89F0-21C2A8E42F1D}"/>
    <w:embedBold r:id="rId2" w:subsetted="1" w:fontKey="{4533E926-30E4-4811-B271-44F31B718090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EE34E4"/>
    <w:multiLevelType w:val="multilevel"/>
    <w:tmpl w:val="47EE34E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A38E8"/>
    <w:rsid w:val="000C7F87"/>
    <w:rsid w:val="000E04DC"/>
    <w:rsid w:val="00170F09"/>
    <w:rsid w:val="001778C8"/>
    <w:rsid w:val="001C5C9C"/>
    <w:rsid w:val="002B0192"/>
    <w:rsid w:val="004A0C1E"/>
    <w:rsid w:val="004A0E42"/>
    <w:rsid w:val="004C0BF6"/>
    <w:rsid w:val="004D5A54"/>
    <w:rsid w:val="004F165B"/>
    <w:rsid w:val="004F2A86"/>
    <w:rsid w:val="005045EC"/>
    <w:rsid w:val="005325AA"/>
    <w:rsid w:val="005426D5"/>
    <w:rsid w:val="005C1747"/>
    <w:rsid w:val="005D0173"/>
    <w:rsid w:val="006C0442"/>
    <w:rsid w:val="00735188"/>
    <w:rsid w:val="00735C23"/>
    <w:rsid w:val="00746F7E"/>
    <w:rsid w:val="007A69CF"/>
    <w:rsid w:val="008A6033"/>
    <w:rsid w:val="008D7B16"/>
    <w:rsid w:val="008F4DD2"/>
    <w:rsid w:val="00913EDA"/>
    <w:rsid w:val="0093402B"/>
    <w:rsid w:val="00953114"/>
    <w:rsid w:val="009B30B9"/>
    <w:rsid w:val="00A40272"/>
    <w:rsid w:val="00AC2E33"/>
    <w:rsid w:val="00AD52BF"/>
    <w:rsid w:val="00B0303F"/>
    <w:rsid w:val="00B03232"/>
    <w:rsid w:val="00B250DE"/>
    <w:rsid w:val="00B4022F"/>
    <w:rsid w:val="00B74DC5"/>
    <w:rsid w:val="00B8632B"/>
    <w:rsid w:val="00BB2612"/>
    <w:rsid w:val="00C72AB7"/>
    <w:rsid w:val="00C85D60"/>
    <w:rsid w:val="00C91E78"/>
    <w:rsid w:val="00CE305B"/>
    <w:rsid w:val="00D46F8C"/>
    <w:rsid w:val="00D81C6A"/>
    <w:rsid w:val="00DC547F"/>
    <w:rsid w:val="00E44368"/>
    <w:rsid w:val="00EF260F"/>
    <w:rsid w:val="00F03BAC"/>
    <w:rsid w:val="00F337C0"/>
    <w:rsid w:val="00FA069A"/>
    <w:rsid w:val="00FF6531"/>
    <w:rsid w:val="04725D5A"/>
    <w:rsid w:val="461A4E53"/>
    <w:rsid w:val="67614049"/>
    <w:rsid w:val="7D747BA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DB797B16C4234988B89EBC90D2E1C04A_13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v1.0_mb_4q/6TW8sUsOiK56Pzat5Sg==</vt:lpwstr>
  </property>
</Properties>
</file>