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FB253D0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8133080</wp:posOffset>
                </wp:positionV>
                <wp:extent cx="908685" cy="435610"/>
                <wp:effectExtent l="0" t="0" r="0" b="0"/>
                <wp:wrapNone/>
                <wp:docPr id="7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5" type="#_x0000_t202" style="width:71.55pt;height:34.3pt;margin-top:640.4pt;margin-left:-32.9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C34FE6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6692265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8081645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type="#_x0000_t202" style="width:73.5pt;height:34.3pt;margin-top:526.95pt;margin-left:-33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AADDA0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5669280</wp:posOffset>
                </wp:positionV>
                <wp:extent cx="933450" cy="435610"/>
                <wp:effectExtent l="0" t="0" r="0" b="0"/>
                <wp:wrapNone/>
                <wp:docPr id="6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7" type="#_x0000_t202" style="width:73.5pt;height:34.3pt;margin-top:446.4pt;margin-left:-33.7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00F7CD7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4587875</wp:posOffset>
                </wp:positionV>
                <wp:extent cx="6670675" cy="109918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0675" cy="109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至20XX-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根据招聘计划，执行招聘工作，完成简历甄别，面试，薪酬谈判，录用跟进（招聘工作占比80%）；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开发、维护招聘渠道，维护人才储备，招聘数据统计，分析评估招聘效果，优化改善招聘工作；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根据公司制度办理员工录用、转正、调动、晋升、定薪、调薪、离职等人事异动手续。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8" type="#_x0000_t202" style="width:525.25pt;height:86.55pt;margin-top:361.25pt;margin-left:-50.1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14:paraId="5F00FA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20XX-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至20XX-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人力资源专员</w:t>
                      </w:r>
                    </w:p>
                    <w:p w14:paraId="19F236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根据招聘计划，执行招聘工作，完成简历甄别，面试，薪酬谈判，录用跟进（招聘工作占比80%）；</w:t>
                      </w:r>
                    </w:p>
                    <w:p w14:paraId="05857E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开发、维护招聘渠道，维护人才储备，招聘数据统计，分析评估招聘效果，优化改善招聘工作；</w:t>
                      </w:r>
                    </w:p>
                    <w:p w14:paraId="7C1D7D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根据公司制度办理员工录用、转正、调动、晋升、定薪、调薪、离职等人事异动手续。</w:t>
                      </w:r>
                    </w:p>
                    <w:p w14:paraId="44321B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2718435</wp:posOffset>
                </wp:positionV>
                <wp:extent cx="929005" cy="435610"/>
                <wp:effectExtent l="0" t="0" r="0" b="0"/>
                <wp:wrapNone/>
                <wp:docPr id="8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483489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width:73.15pt;height:34.3pt;margin-top:214.05pt;margin-left:-33.7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12BE56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5812790</wp:posOffset>
                </wp:positionV>
                <wp:extent cx="220980" cy="220980"/>
                <wp:effectExtent l="0" t="0" r="7620" b="7620"/>
                <wp:wrapNone/>
                <wp:docPr id="5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220980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rgbClr val="798D9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30" style="width:17.4pt;height:17.4pt;margin-top:457.7pt;margin-left:444.3pt;mso-height-relative:page;mso-width-relative:page;position:absolute;z-index:251713536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#798d94" stroked="f">
                <v:stroke joinstyle="miter"/>
                <v:path o:connecttype="custom" o:connectlocs="59231,127868;0,180645;47385,217976;109806,137737;162659,113708;130309,126580;108895,142027;174505,176354;162659,113708;158558,100406;130309,120573;91581,120573;63788,100406;51941,66937;63788,33468;91581,13301;130309,13301;158558,33468;170405,66937;182251,89250;164937,83242;164937,49774;146712,24457;111173,16305;75634,24457;57409,49774;57409,83242;75634,108559;111173,117569;146712,108559;164937,83242;164937,83242;135777,84101;121652,94399;101149,94399;86113,84101;79735,66937;86113,49774;101149,38617;121652,38617;135777,49774;142156,66937;147623,78093;147623,78093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6194425</wp:posOffset>
                </wp:positionV>
                <wp:extent cx="6005830" cy="38735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583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企业人力资源管理师证书，人力资源管理师证书，英语四级证书，全国计算机二级证书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72.9pt;height:30.5pt;margin-top:487.75pt;margin-left:-50.1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44B667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企业人力资源管理师证书，人力资源管理师证书，英语四级证书，全国计算机二级证书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5775960</wp:posOffset>
                </wp:positionV>
                <wp:extent cx="6562090" cy="290830"/>
                <wp:effectExtent l="0" t="0" r="10160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61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6.7pt;height:22.9pt;margin-top:454.8pt;margin-left:-46.95pt;mso-height-relative:page;mso-width-relative:page;position:absolute;z-index:251705344" coordorigin="1570,3917" coordsize="10334,458">
                <o:lock v:ext="edit" aspectratio="f"/>
                <v:rect id="平行四边形 15" o:spid="_x0000_s1033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13ABB908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4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3BEC8DB9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5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21950A5C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6793865</wp:posOffset>
                </wp:positionV>
                <wp:extent cx="6562090" cy="290830"/>
                <wp:effectExtent l="0" t="0" r="10160" b="1397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44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6.7pt;height:22.9pt;margin-top:534.95pt;margin-left:-46.95pt;mso-height-relative:page;mso-width-relative:page;position:absolute;z-index:251661312" coordorigin="1570,3917" coordsize="10334,458">
                <o:lock v:ext="edit" aspectratio="f"/>
                <v:rect id="平行四边形 15" o:spid="_x0000_s1037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18256E85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8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4B715F3B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39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71F0563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6851650</wp:posOffset>
                </wp:positionV>
                <wp:extent cx="187325" cy="190500"/>
                <wp:effectExtent l="0" t="0" r="3175" b="0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790055" y="5774055"/>
                          <a:ext cx="187325" cy="19050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8D94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40" style="width:14.75pt;height:15pt;margin-top:539.5pt;margin-left:445.25pt;flip:y;mso-height-relative:page;mso-width-relative:page;position:absolute;v-text-anchor:middle;z-index:251709440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798d94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7F2C7F54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7226300</wp:posOffset>
                </wp:positionV>
                <wp:extent cx="6567805" cy="88582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语言技能：英语四级（较强英语听说读写能力），粤语流利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专业技能：熟悉人力资源管理的各模块工作，熟悉人力资源管理各项实务的操作流程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办公技能：电脑操作熟练，熟练操作使用Word、Excel、PPt等办公自动化软件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7.15pt;height:69.75pt;margin-top:569pt;margin-left:-50.1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8E7C3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语言技能：英语四级（较强英语听说读写能力），粤语流利</w:t>
                      </w:r>
                    </w:p>
                    <w:p w14:paraId="309BD7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专业技能：熟悉人力资源管理的各模块工作，熟悉人力资源管理各项实务的操作流程</w:t>
                      </w:r>
                    </w:p>
                    <w:p w14:paraId="783B7B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办公技能：电脑操作熟练，熟练操作使用Word、Excel、PPt等办公自动化软件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3227705</wp:posOffset>
                </wp:positionV>
                <wp:extent cx="6614160" cy="135255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7167245"/>
                          <a:ext cx="661416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20XX-3至20XX-2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                      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负责部门日常管理事宜，主导执行社招、网招、校招招聘，擅长员工关系、薪酬绩效等工作；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负责各部门人员编制和招聘计划的规划，招聘渠道的选择，招聘实施的跟进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参与人力资源管理各项实务的操作流程和各类规章制度的制定，更新和实施；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定期进行人力资源数据分析，提交公司人力资源分析报告，及完成领导交办的其他任务。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42" type="#_x0000_t202" style="width:520.8pt;height:106.5pt;margin-top:254.15pt;margin-left:-50.1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4D6F04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20XX-3至20XX-2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>有限公司                      人力资源经理</w:t>
                      </w:r>
                    </w:p>
                    <w:p w14:paraId="23E8EE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负责部门日常管理事宜，主导执行社招、网招、校招招聘，擅长员工关系、薪酬绩效等工作；</w:t>
                      </w:r>
                    </w:p>
                    <w:p w14:paraId="1BAF59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负责各部门人员编制和招聘计划的规划，招聘渠道的选择，招聘实施的跟进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211788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参与人力资源管理各项实务的操作流程和各类规章制度的制定，更新和实施；</w:t>
                      </w:r>
                    </w:p>
                    <w:p w14:paraId="5701B2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定期进行人力资源数据分析，提交公司人力资源分析报告，及完成领导交办的其他任务。</w:t>
                      </w:r>
                    </w:p>
                    <w:p w14:paraId="13A942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2872105</wp:posOffset>
                </wp:positionV>
                <wp:extent cx="182245" cy="165100"/>
                <wp:effectExtent l="0" t="0" r="8255" b="6350"/>
                <wp:wrapNone/>
                <wp:docPr id="4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95770" y="3830320"/>
                          <a:ext cx="18224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8D94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3" style="width:14.35pt;height:13pt;margin-top:226.15pt;margin-left:445.75pt;mso-height-relative:page;mso-width-relative:page;position:absolute;v-text-anchor:middle;z-index:25170329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798d94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2811145</wp:posOffset>
                </wp:positionV>
                <wp:extent cx="6562090" cy="290830"/>
                <wp:effectExtent l="0" t="0" r="10160" b="139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35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6.7pt;height:22.9pt;margin-top:221.35pt;margin-left:-46.95pt;mso-height-relative:page;mso-width-relative:page;position:absolute;z-index:251663360" coordorigin="1570,3917" coordsize="10334,458">
                <o:lock v:ext="edit" aspectratio="f"/>
                <v:rect id="平行四边形 15" o:spid="_x0000_s1045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7AE84A24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46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68F5CCE8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47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0532F84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1759585</wp:posOffset>
                </wp:positionV>
                <wp:extent cx="6600190" cy="8782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3620135"/>
                          <a:ext cx="660019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20XX-9至20XX-6                     晓恩学院                           人力资源管理 - 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管理学、管理信息系统、会计学、财务管理、市场营销、经济法、人力资源管理、组织行为学、劳动经济学、绩效管理、劳动法、薪酬与福利、培训与开发、招聘与配置、人力资源规划等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9.7pt;height:69.15pt;margin-top:138.55pt;margin-left:-50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08933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20XX-9至20XX-6                     晓恩学院                           人力资源管理 - 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6AD29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管理学、管理信息系统、会计学、财务管理、市场营销、经济法、人力资源管理、组织行为学、劳动经济学、绩效管理、劳动法、薪酬与福利、培训与开发、招聘与配置、人力资源规划等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1422400</wp:posOffset>
                </wp:positionV>
                <wp:extent cx="218440" cy="161290"/>
                <wp:effectExtent l="0" t="0" r="10160" b="10795"/>
                <wp:wrapNone/>
                <wp:docPr id="16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86880" y="2370455"/>
                          <a:ext cx="218440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98D9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49" style="width:17.2pt;height:12.7pt;margin-top:112pt;margin-left:445.15pt;mso-height-relative:page;mso-width-relative:page;position:absolute;z-index:2517012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798d94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1352550</wp:posOffset>
                </wp:positionV>
                <wp:extent cx="6562090" cy="290830"/>
                <wp:effectExtent l="0" t="0" r="10160" b="1397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15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6.7pt;height:22.9pt;margin-top:106.5pt;margin-left:-46.95pt;mso-height-relative:page;mso-width-relative:page;position:absolute;z-index:251665408" coordorigin="1570,3917" coordsize="10334,458">
                <o:lock v:ext="edit" aspectratio="f"/>
                <v:rect id="平行四边形 15" o:spid="_x0000_s1051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58F51EF2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2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6B91D712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3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7ED39EA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1259840</wp:posOffset>
                </wp:positionV>
                <wp:extent cx="922655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3134995"/>
                          <a:ext cx="9226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26C75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4" type="#_x0000_t202" style="width:72.65pt;height:34.3pt;margin-top:99.2pt;margin-left:-32.9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4516C93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26C75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5666105</wp:posOffset>
                </wp:positionH>
                <wp:positionV relativeFrom="paragraph">
                  <wp:posOffset>8285480</wp:posOffset>
                </wp:positionV>
                <wp:extent cx="173990" cy="173990"/>
                <wp:effectExtent l="0" t="0" r="16510" b="17145"/>
                <wp:wrapNone/>
                <wp:docPr id="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801485" y="9192260"/>
                          <a:ext cx="173990" cy="173990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8D94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55" style="width:13.7pt;height:13.7pt;margin-top:652.4pt;margin-left:446.15pt;mso-height-relative:page;mso-width-relative:page;position:absolute;v-text-anchor:middle-center;z-index:251707392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798d94" stroked="f">
                <v:stroke joinstyle="miter"/>
                <v:path o:connecttype="custom" o:connectlocs="78312867,13643287;74617518,17297742;62333567,5095940;66028917,1421154;70780080,1279056;78455001,8892492;78312867,13643287;45724811,46025758;33440815,33803670;60465579,6943476;72749574,19165565;45724811,46025758;44019248,47710866;26821708,52603803;31735297,35509064;44019248,47710866;15634155,10049738;7959189,17744366;7959189,64115315;15634155,71789655;62029007,71789655;69703929,64115315;69703929,33641241;77642827,25946613;77642827,66937337;64587329,79748236;12811902,79748236;0,66937337;0,15693827;12811902,2091157;53805842,2091157;46110584,10049738;15634155,10049738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8228965</wp:posOffset>
                </wp:positionV>
                <wp:extent cx="6562090" cy="290830"/>
                <wp:effectExtent l="0" t="0" r="10160" b="1397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290830"/>
                          <a:chOff x="1570" y="3917"/>
                          <a:chExt cx="10334" cy="458"/>
                        </a:xfrm>
                      </wpg:grpSpPr>
                      <wps:wsp xmlns:wps="http://schemas.microsoft.com/office/word/2010/wordprocessingShape">
                        <wps:cNvPr id="53" name="平行四边形 15"/>
                        <wps:cNvSpPr/>
                        <wps:spPr>
                          <a:xfrm>
                            <a:off x="1758" y="3923"/>
                            <a:ext cx="10147" cy="4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五边形 13"/>
                        <wps:cNvSpPr/>
                        <wps:spPr>
                          <a:xfrm>
                            <a:off x="1660" y="3917"/>
                            <a:ext cx="204" cy="459"/>
                          </a:xfrm>
                          <a:prstGeom prst="rect">
                            <a:avLst/>
                          </a:prstGeom>
                          <a:solidFill>
                            <a:srgbClr val="798D94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五边形 13"/>
                        <wps:cNvSpPr/>
                        <wps:spPr>
                          <a:xfrm>
                            <a:off x="1570" y="3968"/>
                            <a:ext cx="179" cy="362"/>
                          </a:xfrm>
                          <a:prstGeom prst="rect">
                            <a:avLst/>
                          </a:prstGeom>
                          <a:solidFill>
                            <a:srgbClr val="FE99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16.7pt;height:22.9pt;margin-top:647.95pt;margin-left:-46.95pt;mso-height-relative:page;mso-width-relative:page;position:absolute;z-index:251659264" coordorigin="1570,3917" coordsize="10334,458">
                <o:lock v:ext="edit" aspectratio="f"/>
                <v:rect id="平行四边形 15" o:spid="_x0000_s1057" style="width:10147;height:448;left:1758;position:absolute;top:392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426D7FC0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8" style="width:204;height:459;left:1660;position:absolute;top:3917;v-text-anchor:middle" coordsize="21600,21600" filled="t" fillcolor="#798d94" stroked="f" strokeweight="2.25pt">
                  <v:stroke joinstyle="miter"/>
                  <o:lock v:ext="edit" aspectratio="f"/>
                  <v:textbox>
                    <w:txbxContent>
                      <w:p w14:paraId="519AD608">
                        <w:pPr>
                          <w:jc w:val="center"/>
                        </w:pPr>
                      </w:p>
                    </w:txbxContent>
                  </v:textbox>
                </v:rect>
                <v:rect id="五边形 13" o:spid="_x0000_s1059" style="width:179;height:362;left:1570;position:absolute;top:3968;v-text-anchor:middle" coordsize="21600,21600" filled="t" fillcolor="#fe9900" stroked="f" strokeweight="2.25pt">
                  <v:stroke joinstyle="miter"/>
                  <o:lock v:ext="edit" aspectratio="f"/>
                  <v:textbox>
                    <w:txbxContent>
                      <w:p w14:paraId="03F5B79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-632460</wp:posOffset>
            </wp:positionV>
            <wp:extent cx="1069340" cy="1607820"/>
            <wp:effectExtent l="9525" t="9525" r="13335" b="20955"/>
            <wp:wrapNone/>
            <wp:docPr id="7" name="图片 7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071" r="10071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6078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-247015</wp:posOffset>
                </wp:positionV>
                <wp:extent cx="2395855" cy="153416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5855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123-4567-7890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info@126.com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住址：  上海市XX大道XX号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188.65pt;height:120.8pt;margin-top:-19.45pt;margin-left:-49.3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14D94A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                   </w:t>
                      </w:r>
                    </w:p>
                    <w:p w14:paraId="34F70F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汉族</w:t>
                      </w:r>
                    </w:p>
                    <w:p w14:paraId="447003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123-4567-7890</w:t>
                      </w:r>
                    </w:p>
                    <w:p w14:paraId="5A047C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>info@126.com</w:t>
                      </w:r>
                    </w:p>
                    <w:p w14:paraId="3FC9AE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</w:rPr>
                        <w:t>住址：  上海市XX大道XX号</w:t>
                      </w:r>
                    </w:p>
                    <w:p w14:paraId="51C43C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-631190</wp:posOffset>
                </wp:positionV>
                <wp:extent cx="204470" cy="221615"/>
                <wp:effectExtent l="0" t="0" r="508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5770" y="248920"/>
                          <a:ext cx="204470" cy="221615"/>
                        </a:xfrm>
                        <a:prstGeom prst="rect">
                          <a:avLst/>
                        </a:prstGeom>
                        <a:solidFill>
                          <a:srgbClr val="FE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6.1pt;height:17.45pt;margin-top:-49.7pt;margin-left:-91.3pt;mso-height-relative:page;mso-width-relative:page;position:absolute;v-text-anchor:middle;z-index:251698176" coordsize="21600,21600" filled="t" fillcolor="#fe99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-626745</wp:posOffset>
                </wp:positionH>
                <wp:positionV relativeFrom="paragraph">
                  <wp:posOffset>-813435</wp:posOffset>
                </wp:positionV>
                <wp:extent cx="2529205" cy="55118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920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60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人事人力资源总监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99.15pt;height:43.4pt;margin-top:-64.05pt;margin-left:-49.35pt;mso-height-relative:page;mso-position-horizontal-relative:margin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E6EE436">
                      <w:pPr>
                        <w:snapToGrid w:val="0"/>
                        <w:spacing w:line="64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60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人事人力资源总监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-247015</wp:posOffset>
                </wp:positionV>
                <wp:extent cx="1958340" cy="1533525"/>
                <wp:effectExtent l="0" t="0" r="0" b="0"/>
                <wp:wrapNone/>
                <wp:docPr id="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834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30岁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175cm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面群：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晓恩学院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学历：  人力资源管理本科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3" type="#_x0000_t202" style="width:154.2pt;height:120.75pt;margin-top:-19.45pt;margin-left:173.6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1ED8F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30岁                     </w:t>
                      </w:r>
                    </w:p>
                    <w:p w14:paraId="758467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身高：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175cm</w:t>
                      </w:r>
                    </w:p>
                    <w:p w14:paraId="6953E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面群：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  <w:p w14:paraId="2A813C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晓恩学院</w:t>
                      </w:r>
                    </w:p>
                    <w:p w14:paraId="7BC839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学历：  人力资源管理本科</w:t>
                      </w:r>
                    </w:p>
                    <w:p w14:paraId="4E150B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-1278255</wp:posOffset>
                </wp:positionH>
                <wp:positionV relativeFrom="paragraph">
                  <wp:posOffset>-971550</wp:posOffset>
                </wp:positionV>
                <wp:extent cx="462915" cy="10801985"/>
                <wp:effectExtent l="0" t="0" r="1333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915" cy="10801985"/>
                        </a:xfrm>
                        <a:prstGeom prst="rect">
                          <a:avLst/>
                        </a:prstGeom>
                        <a:solidFill>
                          <a:srgbClr val="D5DF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36.45pt;height:850.55pt;margin-top:-76.5pt;margin-left:-100.65pt;mso-height-relative:page;mso-width-relative:page;position:absolute;v-text-anchor:middle;z-index:251667456" coordsize="21600,21600" filled="t" fillcolor="#d5dfe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-1363345</wp:posOffset>
                </wp:positionH>
                <wp:positionV relativeFrom="paragraph">
                  <wp:posOffset>-971550</wp:posOffset>
                </wp:positionV>
                <wp:extent cx="462915" cy="10801985"/>
                <wp:effectExtent l="0" t="0" r="1333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79705" y="51435"/>
                          <a:ext cx="462915" cy="108019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36.45pt;height:850.55pt;margin-top:-76.5pt;margin-left:-107.35pt;mso-height-relative:page;mso-width-relative:page;position:absolute;v-text-anchor:middle;z-index:251696128" coordsize="21600,21600" filled="t" fillcolor="#00b05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8680450</wp:posOffset>
                </wp:positionV>
                <wp:extent cx="6595745" cy="8731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574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有较强的沟通能力，善于发现问题并能及时有效的与相关人员进行沟通并解决问题；较强的执行能力和应变能力，能及时接收领导的有关指示并快速进行回应及执行；自我驱动，思考力强，认真负责，有亲和力，能适应公司快速发展的工作节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9.35pt;height:68.75pt;margin-top:683.5pt;margin-left:-50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23FFA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有较强的沟通能力，善于发现问题并能及时有效的与相关人员进行沟通并解决问题；较强的执行能力和应变能力，能及时接收领导的有关指示并快速进行回应及执行；自我驱动，思考力强，认真负责，有亲和力，能适应公司快速发展的工作节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607.5pt;height:876.95pt;margin-top:-83.25pt;margin-left:-94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0952B6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49016021-C363-4AC5-A934-43325BCBDAF8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B5AAB5"/>
    <w:multiLevelType w:val="singleLevel"/>
    <w:tmpl w:val="B1B5AA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C08C09"/>
    <w:multiLevelType w:val="singleLevel"/>
    <w:tmpl w:val="37C08C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0C4A4F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9250D4"/>
    <w:rsid w:val="02262F06"/>
    <w:rsid w:val="02340563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790736"/>
    <w:rsid w:val="0384091E"/>
    <w:rsid w:val="03AE6DD7"/>
    <w:rsid w:val="03BC2831"/>
    <w:rsid w:val="040A0742"/>
    <w:rsid w:val="04160CB4"/>
    <w:rsid w:val="04237D89"/>
    <w:rsid w:val="04272C86"/>
    <w:rsid w:val="042C3E7C"/>
    <w:rsid w:val="043158F8"/>
    <w:rsid w:val="04395400"/>
    <w:rsid w:val="0489456D"/>
    <w:rsid w:val="049F4EAB"/>
    <w:rsid w:val="04AB0032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304215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903ADE"/>
    <w:rsid w:val="0BA61BD1"/>
    <w:rsid w:val="0C653676"/>
    <w:rsid w:val="0C6725E8"/>
    <w:rsid w:val="0C851D03"/>
    <w:rsid w:val="0CAC4B4C"/>
    <w:rsid w:val="0CBB5AEB"/>
    <w:rsid w:val="0CC42705"/>
    <w:rsid w:val="0CCE2B10"/>
    <w:rsid w:val="0CEB6D71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EC43E16"/>
    <w:rsid w:val="0F2C51F5"/>
    <w:rsid w:val="0F377A67"/>
    <w:rsid w:val="0F580654"/>
    <w:rsid w:val="0F9A5C31"/>
    <w:rsid w:val="0FAF0F65"/>
    <w:rsid w:val="0FC01E54"/>
    <w:rsid w:val="0FEF2A05"/>
    <w:rsid w:val="105C1A17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6526DE"/>
    <w:rsid w:val="128F4427"/>
    <w:rsid w:val="12912080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6F3BE1"/>
    <w:rsid w:val="14784523"/>
    <w:rsid w:val="14A2445B"/>
    <w:rsid w:val="14BB7CD1"/>
    <w:rsid w:val="152509A4"/>
    <w:rsid w:val="152B0805"/>
    <w:rsid w:val="152C2D85"/>
    <w:rsid w:val="15895010"/>
    <w:rsid w:val="15CE099A"/>
    <w:rsid w:val="161D553A"/>
    <w:rsid w:val="162E6712"/>
    <w:rsid w:val="163A376E"/>
    <w:rsid w:val="165750CB"/>
    <w:rsid w:val="16704F85"/>
    <w:rsid w:val="16B7108E"/>
    <w:rsid w:val="16BA53EF"/>
    <w:rsid w:val="16DF0C31"/>
    <w:rsid w:val="17203766"/>
    <w:rsid w:val="172F50E9"/>
    <w:rsid w:val="175E0287"/>
    <w:rsid w:val="17667BAA"/>
    <w:rsid w:val="17860118"/>
    <w:rsid w:val="179C678F"/>
    <w:rsid w:val="17C72C5B"/>
    <w:rsid w:val="18052C23"/>
    <w:rsid w:val="18066A1E"/>
    <w:rsid w:val="181B31B5"/>
    <w:rsid w:val="181D2ACE"/>
    <w:rsid w:val="18420CED"/>
    <w:rsid w:val="185D7493"/>
    <w:rsid w:val="188A0D17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047433"/>
    <w:rsid w:val="1A8C17C0"/>
    <w:rsid w:val="1A920B66"/>
    <w:rsid w:val="1A9466BB"/>
    <w:rsid w:val="1AB5423B"/>
    <w:rsid w:val="1AC2035B"/>
    <w:rsid w:val="1ACC4CC5"/>
    <w:rsid w:val="1AD37C69"/>
    <w:rsid w:val="1AD40C4E"/>
    <w:rsid w:val="1AF07B26"/>
    <w:rsid w:val="1AFE50A2"/>
    <w:rsid w:val="1B003E05"/>
    <w:rsid w:val="1B536BEB"/>
    <w:rsid w:val="1B557611"/>
    <w:rsid w:val="1B7D2CDE"/>
    <w:rsid w:val="1BA01C5A"/>
    <w:rsid w:val="1BA87E53"/>
    <w:rsid w:val="1BC11527"/>
    <w:rsid w:val="1BCA4DEA"/>
    <w:rsid w:val="1BE86F08"/>
    <w:rsid w:val="1C0E2D99"/>
    <w:rsid w:val="1C2B6B65"/>
    <w:rsid w:val="1C393BCD"/>
    <w:rsid w:val="1C4F04A0"/>
    <w:rsid w:val="1C5C5D7C"/>
    <w:rsid w:val="1C6534D5"/>
    <w:rsid w:val="1CC14CD6"/>
    <w:rsid w:val="1CC444AA"/>
    <w:rsid w:val="1CDB3B52"/>
    <w:rsid w:val="1CEC3AC7"/>
    <w:rsid w:val="1D1E1D0B"/>
    <w:rsid w:val="1D3922D9"/>
    <w:rsid w:val="1D50022B"/>
    <w:rsid w:val="1D563AB5"/>
    <w:rsid w:val="1D886D0B"/>
    <w:rsid w:val="1D9E609E"/>
    <w:rsid w:val="1DBD39A9"/>
    <w:rsid w:val="1DC076F7"/>
    <w:rsid w:val="1DE212EF"/>
    <w:rsid w:val="1DED372A"/>
    <w:rsid w:val="1DEE64BF"/>
    <w:rsid w:val="1E3434A5"/>
    <w:rsid w:val="1E70600C"/>
    <w:rsid w:val="1E707ECB"/>
    <w:rsid w:val="1EBC1EF4"/>
    <w:rsid w:val="1EBC2096"/>
    <w:rsid w:val="1ED41662"/>
    <w:rsid w:val="1F2A443D"/>
    <w:rsid w:val="1F306B2E"/>
    <w:rsid w:val="1F903A73"/>
    <w:rsid w:val="1FA40790"/>
    <w:rsid w:val="1FD75C38"/>
    <w:rsid w:val="1FF22AB9"/>
    <w:rsid w:val="204E4BD9"/>
    <w:rsid w:val="205276F9"/>
    <w:rsid w:val="20667F4B"/>
    <w:rsid w:val="208378F8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75DB3"/>
    <w:rsid w:val="233E615E"/>
    <w:rsid w:val="23586583"/>
    <w:rsid w:val="23BC11FA"/>
    <w:rsid w:val="23BE2423"/>
    <w:rsid w:val="241114BD"/>
    <w:rsid w:val="24145847"/>
    <w:rsid w:val="241846CC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C70BB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70B5A87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494C94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A056F"/>
    <w:rsid w:val="2E0E59B7"/>
    <w:rsid w:val="2E173713"/>
    <w:rsid w:val="2E2F0C89"/>
    <w:rsid w:val="2E601AD4"/>
    <w:rsid w:val="2E6B5FB9"/>
    <w:rsid w:val="2E7653DA"/>
    <w:rsid w:val="2E824F6F"/>
    <w:rsid w:val="2E983BD6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30013F99"/>
    <w:rsid w:val="301C491F"/>
    <w:rsid w:val="30C80FB3"/>
    <w:rsid w:val="30DE5136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71649E"/>
    <w:rsid w:val="329B3304"/>
    <w:rsid w:val="32A17336"/>
    <w:rsid w:val="32A27C71"/>
    <w:rsid w:val="32AF3948"/>
    <w:rsid w:val="32BF1A24"/>
    <w:rsid w:val="32DC0DD1"/>
    <w:rsid w:val="32E761C4"/>
    <w:rsid w:val="33305E77"/>
    <w:rsid w:val="335B4520"/>
    <w:rsid w:val="33881E32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CA7F80"/>
    <w:rsid w:val="37DB0ECC"/>
    <w:rsid w:val="37E16E7E"/>
    <w:rsid w:val="38330051"/>
    <w:rsid w:val="38423AA3"/>
    <w:rsid w:val="384F7445"/>
    <w:rsid w:val="385F0C77"/>
    <w:rsid w:val="387605F5"/>
    <w:rsid w:val="3879584B"/>
    <w:rsid w:val="38A67788"/>
    <w:rsid w:val="38BA17E2"/>
    <w:rsid w:val="38FF429D"/>
    <w:rsid w:val="39051985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AD92455"/>
    <w:rsid w:val="3B122A11"/>
    <w:rsid w:val="3B270265"/>
    <w:rsid w:val="3B567D25"/>
    <w:rsid w:val="3B6960BF"/>
    <w:rsid w:val="3B8C1BE2"/>
    <w:rsid w:val="3BBB51D0"/>
    <w:rsid w:val="3BCC57B1"/>
    <w:rsid w:val="3BF03FA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3361A8"/>
    <w:rsid w:val="3E46115A"/>
    <w:rsid w:val="3E4E4053"/>
    <w:rsid w:val="3E6A7D7E"/>
    <w:rsid w:val="3E7B12F8"/>
    <w:rsid w:val="3E81719E"/>
    <w:rsid w:val="3E847E51"/>
    <w:rsid w:val="3ECF1C51"/>
    <w:rsid w:val="3EEB161B"/>
    <w:rsid w:val="3F1A237F"/>
    <w:rsid w:val="3F4674F1"/>
    <w:rsid w:val="3F8F1825"/>
    <w:rsid w:val="3FA116B8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84032E"/>
    <w:rsid w:val="41955490"/>
    <w:rsid w:val="41A22DAB"/>
    <w:rsid w:val="41AD7E17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CD30D2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BF3155"/>
    <w:rsid w:val="46C76B35"/>
    <w:rsid w:val="46D26669"/>
    <w:rsid w:val="46E1438B"/>
    <w:rsid w:val="477052EA"/>
    <w:rsid w:val="479730E4"/>
    <w:rsid w:val="47B97FF5"/>
    <w:rsid w:val="47C40320"/>
    <w:rsid w:val="47CB1285"/>
    <w:rsid w:val="47DD14A5"/>
    <w:rsid w:val="47F3708B"/>
    <w:rsid w:val="47F606D6"/>
    <w:rsid w:val="481B4975"/>
    <w:rsid w:val="48234FB9"/>
    <w:rsid w:val="486C312C"/>
    <w:rsid w:val="486D0FEC"/>
    <w:rsid w:val="48860AFB"/>
    <w:rsid w:val="48C9031A"/>
    <w:rsid w:val="48F42103"/>
    <w:rsid w:val="49235724"/>
    <w:rsid w:val="492C50E1"/>
    <w:rsid w:val="49395942"/>
    <w:rsid w:val="49444A16"/>
    <w:rsid w:val="495B5813"/>
    <w:rsid w:val="495F7D92"/>
    <w:rsid w:val="49875C07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025E91"/>
    <w:rsid w:val="4B2101C4"/>
    <w:rsid w:val="4B387A70"/>
    <w:rsid w:val="4B4C251E"/>
    <w:rsid w:val="4B680EB6"/>
    <w:rsid w:val="4B7340AE"/>
    <w:rsid w:val="4B84420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BA370F"/>
    <w:rsid w:val="4CD34FA2"/>
    <w:rsid w:val="4CD7314E"/>
    <w:rsid w:val="4CE409DD"/>
    <w:rsid w:val="4CE640FE"/>
    <w:rsid w:val="4D146BC3"/>
    <w:rsid w:val="4D290B4E"/>
    <w:rsid w:val="4D2C4451"/>
    <w:rsid w:val="4D5D54B5"/>
    <w:rsid w:val="4D6128F8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7E1F98"/>
    <w:rsid w:val="4E8B6267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863C3E"/>
    <w:rsid w:val="50C93269"/>
    <w:rsid w:val="50CC56A2"/>
    <w:rsid w:val="50CC5E28"/>
    <w:rsid w:val="50E631AF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23D42"/>
    <w:rsid w:val="53F72C97"/>
    <w:rsid w:val="541B187A"/>
    <w:rsid w:val="542142AD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57524A"/>
    <w:rsid w:val="55646DD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09134A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423875"/>
    <w:rsid w:val="5A5F3294"/>
    <w:rsid w:val="5A671054"/>
    <w:rsid w:val="5A7F38A9"/>
    <w:rsid w:val="5A804EE2"/>
    <w:rsid w:val="5A8D606C"/>
    <w:rsid w:val="5AC018DC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0EE1FAE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3E70B8"/>
    <w:rsid w:val="635D4115"/>
    <w:rsid w:val="63701DA1"/>
    <w:rsid w:val="637552C3"/>
    <w:rsid w:val="637C0EDD"/>
    <w:rsid w:val="63827FAD"/>
    <w:rsid w:val="63902C60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B1658D"/>
    <w:rsid w:val="65C5024C"/>
    <w:rsid w:val="660957E7"/>
    <w:rsid w:val="662329DD"/>
    <w:rsid w:val="66314B53"/>
    <w:rsid w:val="665C6F88"/>
    <w:rsid w:val="66A31EBB"/>
    <w:rsid w:val="66A524D2"/>
    <w:rsid w:val="66B75B08"/>
    <w:rsid w:val="66BC37E2"/>
    <w:rsid w:val="66BF3F57"/>
    <w:rsid w:val="66E12268"/>
    <w:rsid w:val="67203A69"/>
    <w:rsid w:val="675B7BA5"/>
    <w:rsid w:val="6798796B"/>
    <w:rsid w:val="67D71200"/>
    <w:rsid w:val="684E050E"/>
    <w:rsid w:val="685F0A6E"/>
    <w:rsid w:val="68733E71"/>
    <w:rsid w:val="6873416A"/>
    <w:rsid w:val="68C356C6"/>
    <w:rsid w:val="68C92469"/>
    <w:rsid w:val="68CC2A0E"/>
    <w:rsid w:val="68CE2F67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CA59B0"/>
    <w:rsid w:val="6ACF5F59"/>
    <w:rsid w:val="6AD432D5"/>
    <w:rsid w:val="6AD56E0B"/>
    <w:rsid w:val="6ADB3225"/>
    <w:rsid w:val="6B2233BA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0A28AE"/>
    <w:rsid w:val="6D535020"/>
    <w:rsid w:val="6D7E6881"/>
    <w:rsid w:val="6D853C9A"/>
    <w:rsid w:val="6D8E1F49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BF6F46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B908CC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AC3EF5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8A4D12"/>
    <w:rsid w:val="771B0251"/>
    <w:rsid w:val="772F60A3"/>
    <w:rsid w:val="77363E4C"/>
    <w:rsid w:val="774626EC"/>
    <w:rsid w:val="77486A7B"/>
    <w:rsid w:val="778C7FC9"/>
    <w:rsid w:val="77AC7D34"/>
    <w:rsid w:val="77C05673"/>
    <w:rsid w:val="78052087"/>
    <w:rsid w:val="782E4DD1"/>
    <w:rsid w:val="78331878"/>
    <w:rsid w:val="783D2A16"/>
    <w:rsid w:val="786945CD"/>
    <w:rsid w:val="788E20A8"/>
    <w:rsid w:val="789119C8"/>
    <w:rsid w:val="795B528B"/>
    <w:rsid w:val="79715B94"/>
    <w:rsid w:val="79883EEA"/>
    <w:rsid w:val="79932ACB"/>
    <w:rsid w:val="79C220D6"/>
    <w:rsid w:val="79C87ACE"/>
    <w:rsid w:val="79C96961"/>
    <w:rsid w:val="79D46A4F"/>
    <w:rsid w:val="79FB1989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CB208B"/>
    <w:rsid w:val="7AD24886"/>
    <w:rsid w:val="7AEF523A"/>
    <w:rsid w:val="7AF73507"/>
    <w:rsid w:val="7B12724C"/>
    <w:rsid w:val="7B1E35AB"/>
    <w:rsid w:val="7B830405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AD3BDA"/>
    <w:rsid w:val="7FB625A4"/>
    <w:rsid w:val="7FD37624"/>
  </w:rsids>
  <w:docVars>
    <w:docVar w:name="commondata" w:val="eyJjb3VudCI6NCwiaGRpZCI6Ijk5MmVjMzY4MjdhYTNmZDJmMmFmYTc1NWRmNjdjODZi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9B103DE63B9A415DB87360EFFFB354B3_13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v1.0_mb_4AE3Jh/sPyhchrpihxayzQ==</vt:lpwstr>
  </property>
</Properties>
</file>