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603603">
      <w:bookmarkStart w:id="0" w:name="_GoBack"/>
      <w:bookmarkEnd w:id="0"/>
      <w:r>
        <w:rPr>
          <w:rFonts w:hint="eastAsia"/>
          <w:lang w:val="en-US" w:eastAsia="zh-CN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4488815</wp:posOffset>
            </wp:positionH>
            <wp:positionV relativeFrom="paragraph">
              <wp:posOffset>-385445</wp:posOffset>
            </wp:positionV>
            <wp:extent cx="1450340" cy="1450975"/>
            <wp:effectExtent l="25400" t="25400" r="86360" b="85725"/>
            <wp:wrapNone/>
            <wp:docPr id="48" name="图片 4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145097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4566920</wp:posOffset>
                </wp:positionH>
                <wp:positionV relativeFrom="paragraph">
                  <wp:posOffset>5557520</wp:posOffset>
                </wp:positionV>
                <wp:extent cx="1243965" cy="411480"/>
                <wp:effectExtent l="4445" t="4445" r="8890" b="2222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965" cy="41148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5" style="width:97.95pt;height:32.4pt;margin-top:437.6pt;margin-left:359.6pt;mso-height-relative:page;mso-width-relative:page;position:absolute;z-index:251689984" arcsize="10923f" coordsize="21600,21600" filled="f" stroked="t" strokecolor="white">
                <v:stroke joinstyle="round"/>
                <o:lock v:ext="edit" aspectratio="f"/>
                <v:textbox>
                  <w:txbxContent>
                    <w:p w14:paraId="0378E9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4039870</wp:posOffset>
                </wp:positionH>
                <wp:positionV relativeFrom="paragraph">
                  <wp:posOffset>-903605</wp:posOffset>
                </wp:positionV>
                <wp:extent cx="2900045" cy="10818495"/>
                <wp:effectExtent l="0" t="0" r="14605" b="190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182870" y="10795"/>
                          <a:ext cx="2900045" cy="10818495"/>
                        </a:xfrm>
                        <a:prstGeom prst="rect">
                          <a:avLst/>
                        </a:prstGeom>
                        <a:solidFill>
                          <a:srgbClr val="0484B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28.35pt;height:851.85pt;margin-top:-71.15pt;margin-left:318.1pt;mso-height-relative:page;mso-width-relative:page;position:absolute;v-text-anchor:middle;z-index:251659264" coordsize="21600,21600" filled="t" fillcolor="#0484b1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4566920</wp:posOffset>
                </wp:positionH>
                <wp:positionV relativeFrom="paragraph">
                  <wp:posOffset>2907665</wp:posOffset>
                </wp:positionV>
                <wp:extent cx="1243965" cy="411480"/>
                <wp:effectExtent l="4445" t="4445" r="8890" b="2222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3965" cy="41148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7" style="width:97.95pt;height:32.4pt;margin-top:228.95pt;margin-left:359.6pt;mso-height-relative:page;mso-width-relative:page;position:absolute;z-index:251692032" arcsize="10923f" coordsize="21600,21600" filled="f" stroked="t" strokecolor="white">
                <v:stroke joinstyle="round"/>
                <o:lock v:ext="edit" aspectratio="f"/>
                <v:textbox>
                  <w:txbxContent>
                    <w:p w14:paraId="6E0732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3460115</wp:posOffset>
                </wp:positionV>
                <wp:extent cx="1878330" cy="1719580"/>
                <wp:effectExtent l="0" t="0" r="0" b="0"/>
                <wp:wrapNone/>
                <wp:docPr id="3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8330" cy="171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生日： 19XX.08.10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现居： 广州  越秀区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电话： 181-XXXX-XXXX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4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 XXXX@163.com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8" type="#_x0000_t202" style="width:147.9pt;height:135.4pt;margin-top:272.45pt;margin-left:334.6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CA279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生日： 19XX.08.10     </w:t>
                      </w:r>
                    </w:p>
                    <w:p w14:paraId="7EBA27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现居： 广州  越秀区      </w:t>
                      </w:r>
                    </w:p>
                    <w:p w14:paraId="6C039A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电话： 181-XXXX-XXXX   </w:t>
                      </w:r>
                    </w:p>
                    <w:p w14:paraId="292907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4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 XXXX@163.com</w:t>
                      </w:r>
                    </w:p>
                    <w:p w14:paraId="6DB998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:highlight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6081395</wp:posOffset>
                </wp:positionV>
                <wp:extent cx="1878330" cy="2876550"/>
                <wp:effectExtent l="0" t="0" r="0" b="0"/>
                <wp:wrapNone/>
                <wp:docPr id="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8330" cy="287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本人6年人力资源工作经验，3年人事主管经验；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熟悉现代化企业的系统化运作和管理，公司法律事务处理程序；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highlight w:val="none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具有优秀的人际沟通、协调、组织、管理能力。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6" w:afterLines="50" w:line="480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0"/>
                                <w:szCs w:val="20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9" type="#_x0000_t202" style="width:147.9pt;height:226.5pt;margin-top:478.85pt;margin-left:334.6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EF7223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本人6年人力资源工作经验，3年人事主管经验；</w:t>
                      </w:r>
                    </w:p>
                    <w:p w14:paraId="501404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熟悉现代化企业的系统化运作和管理，公司法律事务处理程序；</w:t>
                      </w:r>
                    </w:p>
                    <w:p w14:paraId="7CFBA2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highlight w:val="none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具有优秀的人际沟通、协调、组织、管理能力。</w:t>
                      </w:r>
                    </w:p>
                    <w:p w14:paraId="5397A4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6" w:afterLines="50" w:line="480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0"/>
                          <w:szCs w:val="20"/>
                          <w:highlight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4380230</wp:posOffset>
                </wp:positionH>
                <wp:positionV relativeFrom="paragraph">
                  <wp:posOffset>1343025</wp:posOffset>
                </wp:positionV>
                <wp:extent cx="1616710" cy="5676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671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hint="default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30" type="#_x0000_t202" style="width:127.3pt;height:44.7pt;margin-top:105.75pt;margin-left:344.9pt;mso-wrap-distance-bottom:0;mso-wrap-distance-left:9pt;mso-wrap-distance-right:9pt;mso-wrap-distance-top:0;position:absolute;v-text-anchor:top;z-index:251664384" filled="f" fillcolor="this" stroked="f">
                <v:textbox>
                  <w:txbxContent>
                    <w:p w14:paraId="4E7AC0EC">
                      <w:pPr>
                        <w:jc w:val="center"/>
                        <w:rPr>
                          <w:rFonts w:ascii="微软雅黑" w:eastAsia="微软雅黑" w:hAnsi="微软雅黑" w:hint="default"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2039620</wp:posOffset>
                </wp:positionV>
                <wp:extent cx="1828165" cy="430530"/>
                <wp:effectExtent l="0" t="0" r="0" b="0"/>
                <wp:wrapNone/>
                <wp:docPr id="9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2816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240" w:lineRule="auto"/>
                              <w:textAlignment w:val="auto"/>
                              <w:rPr>
                                <w:rFonts w:eastAsia="微软雅黑" w:hint="default"/>
                                <w:color w:val="6BC4D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人事主管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87" o:spid="_x0000_s1031" type="#_x0000_t202" style="width:143.95pt;height:33.9pt;margin-top:160.6pt;margin-left:336.6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2B63DAF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240" w:lineRule="auto"/>
                        <w:textAlignment w:val="auto"/>
                        <w:rPr>
                          <w:rFonts w:eastAsia="微软雅黑" w:hint="default"/>
                          <w:color w:val="6BC4D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人事主管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8245475</wp:posOffset>
                </wp:positionV>
                <wp:extent cx="4592955" cy="10795"/>
                <wp:effectExtent l="0" t="4445" r="17145" b="13335"/>
                <wp:wrapNone/>
                <wp:docPr id="12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322580" y="9159875"/>
                          <a:ext cx="4592955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32" style="flip:y;mso-height-relative:page;mso-width-relative:page;position:absolute;z-index:251663360" from="-64.6pt,649.25pt" to="297.05pt,650.1pt" coordsize="21600,21600" stroked="t" strokecolor="#26262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7914640</wp:posOffset>
                </wp:positionV>
                <wp:extent cx="1313180" cy="304800"/>
                <wp:effectExtent l="0" t="0" r="0" b="0"/>
                <wp:wrapNone/>
                <wp:docPr id="11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2265" y="882904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eastAsia="宋体" w:hint="eastAsia"/>
                                <w:color w:val="0484B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484B1"/>
                                <w:sz w:val="30"/>
                                <w:szCs w:val="30"/>
                                <w:lang w:eastAsia="zh-CN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33" type="#_x0000_t202" style="width:103.4pt;height:24pt;margin-top:623.2pt;margin-left:-63.0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492F718D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eastAsia="宋体" w:hint="eastAsia"/>
                          <w:color w:val="0484B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484B1"/>
                          <w:sz w:val="30"/>
                          <w:szCs w:val="30"/>
                          <w:lang w:eastAsia="zh-CN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1292225</wp:posOffset>
                </wp:positionV>
                <wp:extent cx="4592955" cy="10795"/>
                <wp:effectExtent l="0" t="4445" r="17145" b="13335"/>
                <wp:wrapNone/>
                <wp:docPr id="7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322580" y="2206625"/>
                          <a:ext cx="4592955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34" style="flip:y;mso-height-relative:page;mso-width-relative:page;position:absolute;z-index:251681792" from="-64.6pt,101.75pt" to="297.05pt,102.6pt" coordsize="21600,21600" stroked="t" strokecolor="#26262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961390</wp:posOffset>
                </wp:positionV>
                <wp:extent cx="1313180" cy="304800"/>
                <wp:effectExtent l="0" t="0" r="0" b="0"/>
                <wp:wrapNone/>
                <wp:docPr id="6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2265" y="1875790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eastAsia="宋体" w:hint="eastAsia"/>
                                <w:color w:val="0484B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484B1"/>
                                <w:sz w:val="30"/>
                                <w:szCs w:val="30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35" type="#_x0000_t202" style="width:103.4pt;height:24pt;margin-top:75.7pt;margin-left:-63.05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2D3C9326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eastAsia="宋体" w:hint="eastAsia"/>
                          <w:color w:val="0484B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484B1"/>
                          <w:sz w:val="30"/>
                          <w:szCs w:val="30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-154940</wp:posOffset>
                </wp:positionV>
                <wp:extent cx="4592955" cy="10795"/>
                <wp:effectExtent l="0" t="4445" r="17145" b="13335"/>
                <wp:wrapNone/>
                <wp:docPr id="19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322580" y="759460"/>
                          <a:ext cx="4592955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" o:spid="_x0000_s1036" style="flip:y;mso-height-relative:page;mso-width-relative:page;position:absolute;z-index:251671552" from="-64.6pt,-12.2pt" to="297.05pt,-11.35pt" coordsize="21600,21600" stroked="t" strokecolor="#262626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-485775</wp:posOffset>
                </wp:positionV>
                <wp:extent cx="1313180" cy="304800"/>
                <wp:effectExtent l="0" t="0" r="0" b="0"/>
                <wp:wrapNone/>
                <wp:docPr id="1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2265" y="428625"/>
                          <a:ext cx="131318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color w:val="0484B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0484B1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37" type="#_x0000_t202" style="width:103.4pt;height:24pt;margin-top:-38.25pt;margin-left:-63.0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460173C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color w:val="0484B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0484B1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-48260</wp:posOffset>
                </wp:positionV>
                <wp:extent cx="4568190" cy="93218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8190" cy="932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2011.09-2015.06                               XX大学XX学院                     人力资源管理/本科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359.7pt;height:73.4pt;margin-top:-3.8pt;margin-left:-65.95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4C7C295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2011.09-2015.06                               XX大学XX学院                     人力资源管理/本科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</w:rPr>
                        <w:t xml:space="preserve">                                                                                           </w:t>
                      </w:r>
                    </w:p>
                    <w:p w14:paraId="489B536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cs="微软雅黑" w:hint="default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4638675</wp:posOffset>
                </wp:positionV>
                <wp:extent cx="4568190" cy="311150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8190" cy="3111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2015.07-2017.01                         深圳XX软件有限公司                        人事专员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1、收集公司各部门招聘需求，选择招聘渠道，发布及更新招聘职位信息500条；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2、收集和初步筛选简历，联系应聘人员面试，做好面试记录，编制面试情况报告；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3、为800名员工办理劳务合同的签订、续签、离职相关手续；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4、整理公司人事档案1000份，完善公司人事档案管理制度。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359.7pt;height:245pt;margin-top:365.25pt;margin-left:-65.9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525000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2015.07-2017.01                         深圳XX软件有限公司                        人事专员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</w:t>
                      </w:r>
                    </w:p>
                    <w:p w14:paraId="4BA207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3B4E8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1、收集公司各部门招聘需求，选择招聘渠道，发布及更新招聘职位信息500条；</w:t>
                      </w:r>
                    </w:p>
                    <w:p w14:paraId="4AA884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2、收集和初步筛选简历，联系应聘人员面试，做好面试记录，编制面试情况报告；</w:t>
                      </w:r>
                    </w:p>
                    <w:p w14:paraId="028500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3、为800名员工办理劳务合同的签订、续签、离职相关手续；</w:t>
                      </w:r>
                    </w:p>
                    <w:p w14:paraId="752FFD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4、整理公司人事档案1000份，完善公司人事档案管理制度。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8428355</wp:posOffset>
                </wp:positionV>
                <wp:extent cx="4568190" cy="1039495"/>
                <wp:effectExtent l="0" t="0" r="0" b="0"/>
                <wp:wrapNone/>
                <wp:docPr id="1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68190" cy="1039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人力资源师助理资格证书（国家职业资格三级）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劳动关系管理师二级证书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国家三级心理咨询师</w:t>
                            </w:r>
                          </w:p>
                        </w:txbxContent>
                      </wps:txbx>
                      <wps:bodyPr wrap="square" numCol="1" rtlCol="0"/>
                    </wps:wsp>
                  </a:graphicData>
                </a:graphic>
              </wp:anchor>
            </w:drawing>
          </mc:Choice>
          <mc:Fallback>
            <w:pict>
              <v:shape id="文本框 42" o:spid="_x0000_s1040" type="#_x0000_t202" style="width:359.7pt;height:81.85pt;margin-top:663.65pt;margin-left:-65.9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5492B22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人力资源师助理资格证书（国家职业资格三级）</w:t>
                      </w:r>
                    </w:p>
                    <w:p w14:paraId="4C54F20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劳动关系管理师二级证书</w:t>
                      </w:r>
                    </w:p>
                    <w:p w14:paraId="3135716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国家三级心理咨询师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-837565</wp:posOffset>
                </wp:positionH>
                <wp:positionV relativeFrom="paragraph">
                  <wp:posOffset>1426845</wp:posOffset>
                </wp:positionV>
                <wp:extent cx="4568190" cy="298132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68190" cy="298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:highlight w:val="none"/>
                                <w:u w:val="none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2017.02-2020.06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深圳XX科技有限公司          人事主管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制定公司招聘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，引入优秀人才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，持续优化、改善公司人才结构及质量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，高学历人才占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、组织开展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入职培训、管理人员培训等培训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20场，覆盖率100%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优化与调整绩效考核制度，达到激励员工、优化管理、提高效益的效果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，员工离职率降至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20%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；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完善薪酬体系和福利制度，使资源利用效益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最优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化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，公司人力成本降低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30%.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359.7pt;height:234.75pt;margin-top:112.35pt;margin-left:-65.9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03E6D9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kern w:val="2"/>
                          <w:sz w:val="22"/>
                          <w:szCs w:val="22"/>
                          <w:highlight w:val="none"/>
                          <w:u w:val="none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2017.02-2020.06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深圳XX科技有限公司          人事主管                                           </w:t>
                      </w:r>
                    </w:p>
                    <w:p w14:paraId="6946153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制定公司招聘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方案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，引入优秀人才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，持续优化、改善公司人才结构及质量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，高学历人才占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D3826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、组织开展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入职培训、管理人员培训等培训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20场，覆盖率100%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E2BD3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优化与调整绩效考核制度，达到激励员工、优化管理、提高效益的效果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，员工离职率降至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20%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； </w:t>
                      </w:r>
                    </w:p>
                    <w:p w14:paraId="578031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完善薪酬体系和福利制度，使资源利用效益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最优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化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，公司人力成本降低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30%.</w:t>
                      </w:r>
                    </w:p>
                    <w:p w14:paraId="4CDFC078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764B96"/>
    <w:rsid w:val="135D2EA7"/>
    <w:rsid w:val="1F7170B5"/>
    <w:rsid w:val="244716E1"/>
    <w:rsid w:val="31E11578"/>
    <w:rsid w:val="38E44B2B"/>
    <w:rsid w:val="51216E18"/>
    <w:rsid w:val="52273277"/>
    <w:rsid w:val="5711753E"/>
    <w:rsid w:val="71D27956"/>
    <w:rsid w:val="76E52DAE"/>
    <w:rsid w:val="7D764B9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54000CC3489345A194B4C198CDA78541_13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v1.0_mb_5xtlZD3bwwWsR/ccXI7fMA==</vt:lpwstr>
  </property>
</Properties>
</file>