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4A962C">
      <w:pPr>
        <w:rPr>
          <w:rFonts w:eastAsiaTheme="minorEastAsia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314325</wp:posOffset>
                </wp:positionV>
                <wp:extent cx="1979930" cy="304800"/>
                <wp:effectExtent l="0" t="0" r="0" b="0"/>
                <wp:wrapNone/>
                <wp:docPr id="5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9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Bahnschrift" w:eastAsia="微软雅黑" w:hAnsi="Bahnschrift" w:cs="Bahnschrift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eastAsia="微软雅黑" w:hAnsi="Bahnschrift" w:cs="Bahnschrift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</w:t>
                            </w:r>
                            <w:r>
                              <w:rPr>
                                <w:rFonts w:ascii="Bahnschrift" w:eastAsia="微软雅黑" w:hAnsi="Bahnschrift" w:cs="Bahnschrift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Bahnschrift" w:eastAsia="微软雅黑" w:hAnsi="Bahnschrift" w:cs="Bahnschrift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155.9pt;height:24pt;margin-top:24.75pt;margin-left:397.6pt;mso-height-relative:page;mso-width-relative:page;position:absolute;z-index:-251653120" coordsize="21600,21600" filled="f" stroked="f" strokeweight="0.5pt">
                <o:lock v:ext="edit" aspectratio="f"/>
                <v:textbox style="mso-fit-shape-to-text:t">
                  <w:txbxContent>
                    <w:p w14:paraId="28C99F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Bahnschrift" w:eastAsia="微软雅黑" w:hAnsi="Bahnschrift" w:cs="Bahnschrift" w:hint="default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ahnschrift" w:eastAsia="微软雅黑" w:hAnsi="Bahnschrift" w:cs="Bahnschrift" w:hint="default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</w:t>
                      </w:r>
                      <w:r>
                        <w:rPr>
                          <w:rFonts w:ascii="Bahnschrift" w:eastAsia="微软雅黑" w:hAnsi="Bahnschrift" w:cs="Bahnschrift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Bahnschrift" w:eastAsia="微软雅黑" w:hAnsi="Bahnschrift" w:cs="Bahnschrift" w:hint="default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-646430</wp:posOffset>
                </wp:positionV>
                <wp:extent cx="396240" cy="2365375"/>
                <wp:effectExtent l="0" t="0" r="15875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5720080" y="-741680"/>
                          <a:ext cx="396240" cy="2365375"/>
                        </a:xfrm>
                        <a:prstGeom prst="rect">
                          <a:avLst/>
                        </a:prstGeom>
                        <a:solidFill>
                          <a:srgbClr val="16A0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1.2pt;height:186.25pt;margin-top:-50.9pt;margin-left:457.9pt;flip:x;mso-height-relative:page;mso-width-relative:page;position:absolute;rotation:90;v-text-anchor:middle;z-index:-251655168" coordsize="21600,21600" filled="t" fillcolor="#16a08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9107170</wp:posOffset>
                </wp:positionV>
                <wp:extent cx="5868035" cy="0"/>
                <wp:effectExtent l="0" t="0" r="0" b="0"/>
                <wp:wrapNone/>
                <wp:docPr id="52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03985" y="9107170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6A0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27" style="mso-height-relative:page;mso-width-relative:page;position:absolute;z-index:251714560" from="110.55pt,717.1pt" to="572.6pt,717.1pt" coordsize="21600,21600" stroked="t" strokecolor="#16a085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8830945</wp:posOffset>
                </wp:positionV>
                <wp:extent cx="71755" cy="288290"/>
                <wp:effectExtent l="0" t="0" r="4445" b="16510"/>
                <wp:wrapNone/>
                <wp:docPr id="5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8610" y="8830945"/>
                          <a:ext cx="71755" cy="288290"/>
                        </a:xfrm>
                        <a:prstGeom prst="rect">
                          <a:avLst/>
                        </a:prstGeom>
                        <a:solidFill>
                          <a:srgbClr val="16A0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0" o:spid="_x0000_s1028" style="width:5.65pt;height:22.7pt;margin-top:695.35pt;margin-left:24.3pt;mso-height-relative:page;mso-width-relative:page;position:absolute;v-text-anchor:middle;z-index:251710464" coordsize="21600,21600" filled="t" fillcolor="#16a08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8430895</wp:posOffset>
                </wp:positionV>
                <wp:extent cx="288290" cy="1080135"/>
                <wp:effectExtent l="0" t="0" r="5715" b="16510"/>
                <wp:wrapNone/>
                <wp:docPr id="50" name="流程图: 手动输入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822960" y="8430895"/>
                          <a:ext cx="288290" cy="1080135"/>
                        </a:xfrm>
                        <a:prstGeom prst="flowChartManualInput">
                          <a:avLst/>
                        </a:prstGeom>
                        <a:solidFill>
                          <a:srgbClr val="16A0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流程图: 手动输入 22" o:spid="_x0000_s1029" type="#_x0000_t118" style="width:22.7pt;height:85.05pt;margin-top:663.85pt;margin-left:64.8pt;mso-height-relative:page;mso-width-relative:page;position:absolute;rotation:90;v-text-anchor:middle;z-index:251708416" coordsize="21600,21600" filled="t" fillcolor="#16a08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7203440</wp:posOffset>
                </wp:positionV>
                <wp:extent cx="756285" cy="295910"/>
                <wp:effectExtent l="0" t="0" r="0" b="0"/>
                <wp:wrapNone/>
                <wp:docPr id="4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44215" y="7203440"/>
                          <a:ext cx="75628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30" type="#_x0000_t202" style="width:59.55pt;height:23.3pt;margin-top:567.2pt;margin-left:275.7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3D5F6B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人事专员</w:t>
                      </w:r>
                    </w:p>
                    <w:p w14:paraId="502661E8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7466965</wp:posOffset>
                </wp:positionV>
                <wp:extent cx="7200265" cy="935990"/>
                <wp:effectExtent l="0" t="0" r="0" b="0"/>
                <wp:wrapNone/>
                <wp:docPr id="4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8120" y="7466965"/>
                          <a:ext cx="720026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信息化建设：全面负责OA系统，考勤系统上线推进工作，协助招聘及培训系统上线；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、团队带教：协助总监管理部门，跟进部门职责内的社保、商业险等福利操作，社保外包供应商联络；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、员工关系：短期协助管理员工关系部门，对离职管控，劳动纠纷处理，员工沟通渠道建设进行推进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31" type="#_x0000_t202" style="width:566.95pt;height:73.7pt;margin-top:587.95pt;margin-left:15.6pt;mso-height-relative:page;mso-width-relative:page;position:absolute;z-index:251739136" coordsize="21600,21600" filled="f" stroked="f" strokeweight="0.5pt">
                <o:lock v:ext="edit" aspectratio="f"/>
                <v:textbox style="mso-fit-shape-to-text:t">
                  <w:txbxContent>
                    <w:p w14:paraId="2BBDEB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信息化建设：全面负责OA系统，考勤系统上线推进工作，协助招聘及培训系统上线；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、团队带教：协助总监管理部门，跟进部门职责内的社保、商业险等福利操作，社保外包供应商联络；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、员工关系：短期协助管理员工关系部门，对离职管控，劳动纠纷处理，员工沟通渠道建设进行推进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6398260</wp:posOffset>
                </wp:positionH>
                <wp:positionV relativeFrom="paragraph">
                  <wp:posOffset>7203440</wp:posOffset>
                </wp:positionV>
                <wp:extent cx="1007745" cy="295910"/>
                <wp:effectExtent l="0" t="0" r="0" b="0"/>
                <wp:wrapNone/>
                <wp:docPr id="4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98260" y="7203440"/>
                          <a:ext cx="100774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16.09-20.06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32" type="#_x0000_t202" style="width:79.35pt;height:23.3pt;margin-top:567.2pt;margin-left:503.8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 w14:paraId="07FE0B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16.09-20.06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7205345</wp:posOffset>
                </wp:positionV>
                <wp:extent cx="1367790" cy="295910"/>
                <wp:effectExtent l="0" t="0" r="0" b="0"/>
                <wp:wrapNone/>
                <wp:docPr id="4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8755" y="7205345"/>
                          <a:ext cx="136779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3" type="#_x0000_t202" style="width:107.7pt;height:23.3pt;margin-top:567.35pt;margin-left:15.65pt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科技有限公司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7059295</wp:posOffset>
                </wp:positionV>
                <wp:extent cx="5868035" cy="0"/>
                <wp:effectExtent l="0" t="0" r="0" b="0"/>
                <wp:wrapNone/>
                <wp:docPr id="42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03985" y="7059295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6A0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3" o:spid="_x0000_s1034" style="mso-height-relative:page;mso-width-relative:page;position:absolute;z-index:251698176" from="110.55pt,555.85pt" to="572.6pt,555.85pt" coordsize="21600,21600" stroked="t" strokecolor="#16a085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6783070</wp:posOffset>
                </wp:positionV>
                <wp:extent cx="71755" cy="288290"/>
                <wp:effectExtent l="0" t="0" r="4445" b="16510"/>
                <wp:wrapNone/>
                <wp:docPr id="4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8610" y="6783070"/>
                          <a:ext cx="71755" cy="288290"/>
                        </a:xfrm>
                        <a:prstGeom prst="rect">
                          <a:avLst/>
                        </a:prstGeom>
                        <a:solidFill>
                          <a:srgbClr val="16A0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0" o:spid="_x0000_s1035" style="width:5.65pt;height:22.7pt;margin-top:534.1pt;margin-left:24.3pt;mso-height-relative:page;mso-width-relative:page;position:absolute;v-text-anchor:middle;z-index:251696128" coordsize="21600,21600" filled="t" fillcolor="#16a08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6383020</wp:posOffset>
                </wp:positionV>
                <wp:extent cx="288290" cy="1080135"/>
                <wp:effectExtent l="0" t="0" r="5715" b="16510"/>
                <wp:wrapNone/>
                <wp:docPr id="40" name="流程图: 手动输入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822960" y="6383020"/>
                          <a:ext cx="288290" cy="1080135"/>
                        </a:xfrm>
                        <a:prstGeom prst="flowChartManualInput">
                          <a:avLst/>
                        </a:prstGeom>
                        <a:solidFill>
                          <a:srgbClr val="16A0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流程图: 手动输入 22" o:spid="_x0000_s1036" type="#_x0000_t118" style="width:22.7pt;height:85.05pt;margin-top:502.6pt;margin-left:64.8pt;mso-height-relative:page;mso-width-relative:page;position:absolute;rotation:90;v-text-anchor:middle;z-index:251694080" coordsize="21600,21600" filled="t" fillcolor="#16a08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4669790</wp:posOffset>
                </wp:positionV>
                <wp:extent cx="791845" cy="295910"/>
                <wp:effectExtent l="0" t="0" r="0" b="0"/>
                <wp:wrapNone/>
                <wp:docPr id="35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44215" y="4669790"/>
                          <a:ext cx="79184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37" type="#_x0000_t202" style="width:62.35pt;height:23.3pt;margin-top:367.7pt;margin-left:276.4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3BFE16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4933315</wp:posOffset>
                </wp:positionV>
                <wp:extent cx="7200265" cy="1494790"/>
                <wp:effectExtent l="0" t="0" r="0" b="0"/>
                <wp:wrapNone/>
                <wp:docPr id="3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8120" y="4933315"/>
                          <a:ext cx="7200265" cy="149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制度优化：公司薪酬、福利、考勤、休假等制度新维护；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2、薪酬体系诊断及落地：配合全球知名咨询公司韬睿惠悦进行薪资福利体系诊断，梳理薪资福利状况，根据调研情况，协助公司领导层对变更后的薪酬体系落地；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3、外部薪酬调研：配合太和公司进行薪酬调研及后续数据解读应用，如岗位薪酬范围调整，新员工定薪等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薪酬核算与发放：负责调薪实施，指导、核算各类员工的薪资及发放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38" type="#_x0000_t202" style="width:566.95pt;height:117.7pt;margin-top:388.45pt;margin-left:15.6pt;mso-height-relative:page;mso-width-relative:page;position:absolute;z-index:251745280" coordsize="21600,21600" filled="f" stroked="f" strokeweight="0.5pt">
                <o:lock v:ext="edit" aspectratio="f"/>
                <v:textbox style="mso-fit-shape-to-text:t">
                  <w:txbxContent>
                    <w:p w14:paraId="2BC976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制度优化：公司薪酬、福利、考勤、休假等制度新维护；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2、薪酬体系诊断及落地：配合全球知名咨询公司韬睿惠悦进行薪资福利体系诊断，梳理薪资福利状况，根据调研情况，协助公司领导层对变更后的薪酬体系落地；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3、外部薪酬调研：配合太和公司进行薪酬调研及后续数据解读应用，如岗位薪酬范围调整，新员工定薪等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BC61A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薪酬核算与发放：负责调薪实施，指导、核算各类员工的薪资及发放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6398260</wp:posOffset>
                </wp:positionH>
                <wp:positionV relativeFrom="paragraph">
                  <wp:posOffset>4669790</wp:posOffset>
                </wp:positionV>
                <wp:extent cx="1007745" cy="295910"/>
                <wp:effectExtent l="0" t="0" r="0" b="0"/>
                <wp:wrapNone/>
                <wp:docPr id="3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98260" y="4669790"/>
                          <a:ext cx="100774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19.09-20.06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39" type="#_x0000_t202" style="width:79.35pt;height:23.3pt;margin-top:367.7pt;margin-left:503.8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2F9A64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19.09-20.06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4671695</wp:posOffset>
                </wp:positionV>
                <wp:extent cx="1367790" cy="295910"/>
                <wp:effectExtent l="0" t="0" r="0" b="0"/>
                <wp:wrapNone/>
                <wp:docPr id="34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8755" y="4671695"/>
                          <a:ext cx="136779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40" type="#_x0000_t202" style="width:107.7pt;height:23.3pt;margin-top:367.85pt;margin-left:15.65pt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科技有限公司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3180715</wp:posOffset>
                </wp:positionV>
                <wp:extent cx="7200265" cy="656590"/>
                <wp:effectExtent l="0" t="0" r="0" b="0"/>
                <wp:wrapNone/>
                <wp:docPr id="223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8120" y="3180715"/>
                          <a:ext cx="720026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础会计、会计电算化、财务管理学原理、微观经济学、宏观经济学、产业经济学、会计学基础、统计学原理、管理学、会计学原理、财务管理、中级财务会计、审计学、成本会计学、管理会计学、会计电算化、高级财务会计、管理统计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41" type="#_x0000_t202" style="width:566.95pt;height:51.7pt;margin-top:250.45pt;margin-left:15.6pt;mso-height-relative:page;mso-width-relative:page;position:absolute;z-index:251743232" coordsize="21600,21600" filled="f" stroked="f" strokeweight="0.5pt">
                <o:lock v:ext="edit" aspectratio="f"/>
                <v:textbox style="mso-fit-shape-to-text:t">
                  <w:txbxContent>
                    <w:p w14:paraId="3DD7CE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础会计、会计电算化、财务管理学原理、微观经济学、宏观经济学、产业经济学、会计学基础、统计学原理、管理学、会计学原理、财务管理、中级财务会计、审计学、成本会计学、管理会计学、会计电算化、高级财务会计、管理统计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6398260</wp:posOffset>
                </wp:positionH>
                <wp:positionV relativeFrom="paragraph">
                  <wp:posOffset>2917190</wp:posOffset>
                </wp:positionV>
                <wp:extent cx="1007745" cy="295910"/>
                <wp:effectExtent l="0" t="0" r="0" b="0"/>
                <wp:wrapNone/>
                <wp:docPr id="223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98260" y="2917190"/>
                          <a:ext cx="100774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16.09-20.06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42" type="#_x0000_t202" style="width:79.35pt;height:23.3pt;margin-top:229.7pt;margin-left:503.8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 w14:paraId="19EC84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16.09-20.06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2917190</wp:posOffset>
                </wp:positionV>
                <wp:extent cx="1259840" cy="295910"/>
                <wp:effectExtent l="0" t="0" r="0" b="0"/>
                <wp:wrapNone/>
                <wp:docPr id="223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44215" y="2917190"/>
                          <a:ext cx="125984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工商管理 /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43" type="#_x0000_t202" style="width:99.2pt;height:23.3pt;margin-top:229.7pt;margin-left:255.45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 w14:paraId="2534DA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工商管理 /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2919095</wp:posOffset>
                </wp:positionV>
                <wp:extent cx="1207770" cy="295910"/>
                <wp:effectExtent l="0" t="0" r="0" b="0"/>
                <wp:wrapNone/>
                <wp:docPr id="223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8755" y="2919095"/>
                          <a:ext cx="120777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田字格财经大学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44" type="#_x0000_t202" style="width:95.1pt;height:23.3pt;margin-top:229.85pt;margin-left:15.6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169FE2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田字格财经大学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2734945</wp:posOffset>
                </wp:positionV>
                <wp:extent cx="586803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03985" y="2734945"/>
                          <a:ext cx="58680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6A0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83840" from="110.55pt,215.35pt" to="572.6pt,215.35pt" coordsize="21600,21600" stroked="t" strokecolor="#16a085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2458720</wp:posOffset>
                </wp:positionV>
                <wp:extent cx="71755" cy="288290"/>
                <wp:effectExtent l="0" t="0" r="4445" b="1651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8610" y="2458720"/>
                          <a:ext cx="71755" cy="288290"/>
                        </a:xfrm>
                        <a:prstGeom prst="rect">
                          <a:avLst/>
                        </a:prstGeom>
                        <a:solidFill>
                          <a:srgbClr val="16A0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.65pt;height:22.7pt;margin-top:193.6pt;margin-left:24.3pt;mso-height-relative:page;mso-width-relative:page;position:absolute;v-text-anchor:middle;z-index:251677696" coordsize="21600,21600" filled="t" fillcolor="#16a08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2058670</wp:posOffset>
                </wp:positionV>
                <wp:extent cx="288290" cy="1080135"/>
                <wp:effectExtent l="0" t="0" r="5715" b="16510"/>
                <wp:wrapNone/>
                <wp:docPr id="22" name="流程图: 手动输入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822960" y="2058670"/>
                          <a:ext cx="288290" cy="1080135"/>
                        </a:xfrm>
                        <a:prstGeom prst="flowChartManualInput">
                          <a:avLst/>
                        </a:prstGeom>
                        <a:solidFill>
                          <a:srgbClr val="16A0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118" style="width:22.7pt;height:85.05pt;margin-top:162.1pt;margin-left:64.8pt;mso-height-relative:page;mso-width-relative:page;position:absolute;rotation:90;v-text-anchor:middle;z-index:251671552" coordsize="21600,21600" filled="t" fillcolor="#16a085" stroked="f" strokeweight="1pt">
                <v:stroke joinstyle="miter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302895</wp:posOffset>
                </wp:positionV>
                <wp:extent cx="2484120" cy="30480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42185" y="302895"/>
                          <a:ext cx="24841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求职意向：人事专员 / 1年以内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8" type="#_x0000_t202" style="width:195.6pt;height:24pt;margin-top:23.85pt;margin-left:176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C8964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求职意向：人事专员 / 1年以内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131445</wp:posOffset>
                </wp:positionV>
                <wp:extent cx="1259840" cy="504190"/>
                <wp:effectExtent l="0" t="0" r="0" b="0"/>
                <wp:wrapNone/>
                <wp:docPr id="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5130" y="131445"/>
                          <a:ext cx="125984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9" type="#_x0000_t202" style="width:99.2pt;height:39.7pt;margin-top:10.35pt;margin-left:31.9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444749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687070</wp:posOffset>
                </wp:positionV>
                <wp:extent cx="6875780" cy="19050"/>
                <wp:effectExtent l="0" t="21590" r="1270" b="546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308610" y="687070"/>
                          <a:ext cx="6875780" cy="19050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16A0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flip:y;mso-height-relative:page;mso-width-relative:page;position:absolute;z-index:-251657216" from="24.3pt,54.1pt" to="565.7pt,55.6pt" coordsize="21600,21600" stroked="t" strokecolor="#16a085" strokeweight="6.7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1382395</wp:posOffset>
                </wp:positionV>
                <wp:extent cx="1440180" cy="3009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07590" y="1382395"/>
                          <a:ext cx="144018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1年以内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13.4pt;height:23.7pt;margin-top:108.85pt;margin-left:181.7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366171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1年以内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1830070</wp:posOffset>
                </wp:positionV>
                <wp:extent cx="2016125" cy="300990"/>
                <wp:effectExtent l="0" t="0" r="0" b="0"/>
                <wp:wrapNone/>
                <wp:docPr id="1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07590" y="1830070"/>
                          <a:ext cx="201612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152-0000-0000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2" type="#_x0000_t202" style="width:158.75pt;height:23.7pt;margin-top:144.1pt;margin-left:181.7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29D80B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152-0000-0000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934720</wp:posOffset>
                </wp:positionV>
                <wp:extent cx="1259840" cy="300990"/>
                <wp:effectExtent l="0" t="0" r="0" b="0"/>
                <wp:wrapNone/>
                <wp:docPr id="1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17115" y="934720"/>
                          <a:ext cx="125984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山东 青岛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3" type="#_x0000_t202" style="width:99.2pt;height:23.7pt;margin-top:73.6pt;margin-left:182.45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2C5EFA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住址：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山东 青岛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925195</wp:posOffset>
                </wp:positionV>
                <wp:extent cx="1692275" cy="3009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64075" y="925195"/>
                          <a:ext cx="169227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1997-11-08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33.25pt;height:23.7pt;margin-top:72.85pt;margin-left:367.25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2778B7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1997-11-08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1830705</wp:posOffset>
                </wp:positionV>
                <wp:extent cx="2484120" cy="300990"/>
                <wp:effectExtent l="0" t="0" r="0" b="0"/>
                <wp:wrapNone/>
                <wp:docPr id="1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64075" y="1830705"/>
                          <a:ext cx="248412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14500000000@163.com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5" type="#_x0000_t202" style="width:195.6pt;height:23.7pt;margin-top:144.15pt;margin-left:367.25pt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606345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14500000000@163.com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1377950</wp:posOffset>
                </wp:positionV>
                <wp:extent cx="1583690" cy="300990"/>
                <wp:effectExtent l="0" t="0" r="0" b="0"/>
                <wp:wrapNone/>
                <wp:docPr id="1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64075" y="1377950"/>
                          <a:ext cx="158369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期望薪资：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5K-6K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6" type="#_x0000_t202" style="width:124.7pt;height:23.7pt;margin-top:108.5pt;margin-left:367.25pt;mso-height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2F77D2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期望薪资：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5K-6K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6793865</wp:posOffset>
                </wp:positionH>
                <wp:positionV relativeFrom="paragraph">
                  <wp:posOffset>8802370</wp:posOffset>
                </wp:positionV>
                <wp:extent cx="683895" cy="300990"/>
                <wp:effectExtent l="0" t="0" r="0" b="0"/>
                <wp:wrapNone/>
                <wp:docPr id="6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8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Bahnschrift" w:eastAsia="微软雅黑" w:hAnsi="Bahnschrift" w:cs="Bahnschrift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eastAsia="微软雅黑" w:hAnsi="Bahnschrift" w:cs="Bahnschrift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7" type="#_x0000_t202" style="width:53.85pt;height:23.7pt;margin-top:693.1pt;margin-left:534.95pt;mso-height-relative:page;mso-width-relative:page;position:absolute;z-index:251747328" coordsize="21600,21600" filled="f" stroked="f" strokeweight="0.5pt">
                <o:lock v:ext="edit" aspectratio="f"/>
                <v:textbox style="mso-fit-shape-to-text:t">
                  <w:txbxContent>
                    <w:p w14:paraId="683CD7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Bahnschrift" w:eastAsia="微软雅黑" w:hAnsi="Bahnschrift" w:cs="Bahnschrift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ahnschrift" w:eastAsia="微软雅黑" w:hAnsi="Bahnschrift" w:cs="Bahnschrift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6660515</wp:posOffset>
                </wp:positionH>
                <wp:positionV relativeFrom="paragraph">
                  <wp:posOffset>6773545</wp:posOffset>
                </wp:positionV>
                <wp:extent cx="683895" cy="300990"/>
                <wp:effectExtent l="0" t="0" r="0" b="0"/>
                <wp:wrapNone/>
                <wp:docPr id="6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8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Bahnschrift" w:eastAsia="微软雅黑" w:hAnsi="Bahnschrift" w:cs="Bahnschrift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eastAsia="微软雅黑" w:hAnsi="Bahnschrift" w:cs="Bahnschrift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8" type="#_x0000_t202" style="width:53.85pt;height:23.7pt;margin-top:533.35pt;margin-left:524.45pt;mso-height-relative:page;mso-width-relative:page;position:absolute;z-index:251737088" coordsize="21600,21600" filled="f" stroked="f" strokeweight="0.5pt">
                <o:lock v:ext="edit" aspectratio="f"/>
                <v:textbox style="mso-fit-shape-to-text:t">
                  <w:txbxContent>
                    <w:p w14:paraId="6906AB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Bahnschrift" w:eastAsia="微软雅黑" w:hAnsi="Bahnschrift" w:cs="Bahnschrift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ahnschrift" w:eastAsia="微软雅黑" w:hAnsi="Bahnschrift" w:cs="Bahnschrift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8780145</wp:posOffset>
                </wp:positionV>
                <wp:extent cx="951865" cy="351790"/>
                <wp:effectExtent l="0" t="0" r="0" b="0"/>
                <wp:wrapNone/>
                <wp:docPr id="59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186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59" type="#_x0000_t202" style="width:74.95pt;height:27.7pt;margin-top:691.35pt;margin-left:34.05pt;mso-height-relative:page;mso-width-relative:page;position:absolute;z-index:251712512" coordsize="21600,21600" filled="f" stroked="f" strokeweight="0.5pt">
                <o:lock v:ext="edit" aspectratio="f"/>
                <v:textbox style="mso-fit-shape-to-text:t">
                  <w:txbxContent>
                    <w:p w14:paraId="1DF6D0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9190990</wp:posOffset>
                </wp:positionV>
                <wp:extent cx="7200265" cy="1215390"/>
                <wp:effectExtent l="0" t="0" r="0" b="0"/>
                <wp:wrapNone/>
                <wp:docPr id="5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8120" y="9514840"/>
                          <a:ext cx="7200265" cy="121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1、有较强的财务分析与成本费用控制能力，对投融资有一定的认知；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2、熟练使用金碟、用友、金算盘财务软件、ERP系统、office办公软件、税务软件（包括防伪开票系统、个人所得税软件、企业所得税软件）；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3、熟悉人力资源六大模块，擅长薪酬和员工关系模块，熟悉劳动法及相关法律法规。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60" type="#_x0000_t202" style="width:566.95pt;height:95.7pt;margin-top:723.7pt;margin-left:14.85pt;mso-height-relative:page;mso-width-relative:page;position:absolute;z-index:251730944" coordsize="21600,21600" filled="f" stroked="f" strokeweight="0.5pt">
                <o:lock v:ext="edit" aspectratio="f"/>
                <v:textbox style="mso-fit-shape-to-text:t">
                  <w:txbxContent>
                    <w:p w14:paraId="743000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1、有较强的财务分析与成本费用控制能力，对投融资有一定的认知；</w:t>
                      </w:r>
                    </w:p>
                    <w:p w14:paraId="1E12F6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2、熟练使用金碟、用友、金算盘财务软件、ERP系统、office办公软件、税务软件（包括防伪开票系统、个人所得税软件、企业所得税软件）；</w:t>
                      </w:r>
                    </w:p>
                    <w:p w14:paraId="00E6D7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3、熟悉人力资源六大模块，擅长薪酬和员工关系模块，熟悉劳动法及相关法律法规。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6732270</wp:posOffset>
                </wp:positionV>
                <wp:extent cx="951865" cy="351790"/>
                <wp:effectExtent l="0" t="0" r="0" b="0"/>
                <wp:wrapNone/>
                <wp:docPr id="43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186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1" type="#_x0000_t202" style="width:74.95pt;height:27.7pt;margin-top:530.1pt;margin-left:34.05pt;mso-height-relative:page;mso-width-relative:page;position:absolute;z-index:251704320" coordsize="21600,21600" filled="f" stroked="f" strokeweight="0.5pt">
                <o:lock v:ext="edit" aspectratio="f"/>
                <v:textbox style="mso-fit-shape-to-text:t">
                  <w:txbxContent>
                    <w:p w14:paraId="63486A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6365240</wp:posOffset>
                </wp:positionH>
                <wp:positionV relativeFrom="paragraph">
                  <wp:posOffset>4230370</wp:posOffset>
                </wp:positionV>
                <wp:extent cx="1043940" cy="300990"/>
                <wp:effectExtent l="0" t="0" r="0" b="0"/>
                <wp:wrapNone/>
                <wp:docPr id="3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Bahnschrift" w:eastAsia="微软雅黑" w:hAnsi="Bahnschrift" w:cs="Bahnschrift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eastAsia="微软雅黑" w:hAnsi="Bahnschrift" w:cs="Bahnschrift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62" type="#_x0000_t202" style="width:82.2pt;height:23.7pt;margin-top:333.1pt;margin-left:501.2pt;mso-height-relative:page;mso-width-relative:page;position:absolute;z-index:251706368" coordsize="21600,21600" filled="f" stroked="f" strokeweight="0.5pt">
                <o:lock v:ext="edit" aspectratio="f"/>
                <v:textbox style="mso-fit-shape-to-text:t">
                  <w:txbxContent>
                    <w:p w14:paraId="03D70B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Bahnschrift" w:eastAsia="微软雅黑" w:hAnsi="Bahnschrift" w:cs="Bahnschrift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ahnschrift" w:eastAsia="微软雅黑" w:hAnsi="Bahnschrift" w:cs="Bahnschrift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4179570</wp:posOffset>
                </wp:positionV>
                <wp:extent cx="951865" cy="351790"/>
                <wp:effectExtent l="0" t="0" r="0" b="0"/>
                <wp:wrapNone/>
                <wp:docPr id="31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186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3" type="#_x0000_t202" style="width:74.95pt;height:27.7pt;margin-top:329.1pt;margin-left:34.8pt;mso-height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2607DC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4226560</wp:posOffset>
                </wp:positionV>
                <wp:extent cx="6963410" cy="292100"/>
                <wp:effectExtent l="0" t="0" r="8890" b="1270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3410" cy="292100"/>
                          <a:chOff x="6750" y="4149"/>
                          <a:chExt cx="10966" cy="460"/>
                        </a:xfrm>
                      </wpg:grpSpPr>
                      <wps:wsp xmlns:wps="http://schemas.microsoft.com/office/word/2010/wordprocessingShape">
                        <wps:cNvPr id="28" name="流程图: 手动输入 22"/>
                        <wps:cNvSpPr/>
                        <wps:spPr>
                          <a:xfrm rot="5400000">
                            <a:off x="7560" y="3525"/>
                            <a:ext cx="454" cy="1701"/>
                          </a:xfrm>
                          <a:prstGeom prst="flowChartManualInput">
                            <a:avLst/>
                          </a:prstGeom>
                          <a:solidFill>
                            <a:srgbClr val="16A0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矩形 20"/>
                        <wps:cNvSpPr/>
                        <wps:spPr>
                          <a:xfrm>
                            <a:off x="6750" y="4155"/>
                            <a:ext cx="113" cy="454"/>
                          </a:xfrm>
                          <a:prstGeom prst="rect">
                            <a:avLst/>
                          </a:prstGeom>
                          <a:solidFill>
                            <a:srgbClr val="16A0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直接连接符 23"/>
                        <wps:cNvCnPr/>
                        <wps:spPr>
                          <a:xfrm>
                            <a:off x="8475" y="4590"/>
                            <a:ext cx="92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6A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48.3pt;height:23pt;margin-top:332.8pt;margin-left:24.3pt;mso-height-relative:page;mso-width-relative:page;position:absolute;z-index:251681792" coordorigin="6750,4149" coordsize="10966,460">
                <o:lock v:ext="edit" aspectratio="f"/>
                <v:shape id="流程图: 手动输入 22" o:spid="_x0000_s1065" type="#_x0000_t118" style="width:454;height:1701;left:7560;position:absolute;rotation:90;top:3525;v-text-anchor:middle" coordsize="21600,21600" filled="t" fillcolor="#16a085" stroked="f" strokeweight="1pt">
                  <v:stroke joinstyle="miter"/>
                  <o:lock v:ext="edit" aspectratio="f"/>
                </v:shape>
                <v:rect id="矩形 20" o:spid="_x0000_s1066" style="width:113;height:454;left:6750;position:absolute;top:4155;v-text-anchor:middle" coordsize="21600,21600" filled="t" fillcolor="#16a085" stroked="f" strokeweight="1pt">
                  <v:stroke joinstyle="miter"/>
                  <o:lock v:ext="edit" aspectratio="f"/>
                </v:rect>
                <v:line id="直接连接符 23" o:spid="_x0000_s1067" style="position:absolute" from="8475,4590" to="17716,4590" coordsize="21600,21600" stroked="t" strokecolor="#16a085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6422390</wp:posOffset>
                </wp:positionH>
                <wp:positionV relativeFrom="paragraph">
                  <wp:posOffset>2449195</wp:posOffset>
                </wp:positionV>
                <wp:extent cx="958850" cy="300990"/>
                <wp:effectExtent l="0" t="0" r="0" b="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88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Bahnschrift" w:eastAsia="微软雅黑" w:hAnsi="Bahnschrift" w:cs="Bahnschrift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eastAsia="微软雅黑" w:hAnsi="Bahnschrift" w:cs="Bahnschrift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68" type="#_x0000_t202" style="width:75.5pt;height:23.7pt;margin-top:192.85pt;margin-left:505.7pt;mso-height-relative:page;mso-width-relative:page;position:absolute;z-index:251716608" coordsize="21600,21600" filled="f" stroked="f" strokeweight="0.5pt">
                <o:lock v:ext="edit" aspectratio="f"/>
                <v:textbox style="mso-fit-shape-to-text:t">
                  <w:txbxContent>
                    <w:p w14:paraId="6A1DA8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Bahnschrift" w:eastAsia="微软雅黑" w:hAnsi="Bahnschrift" w:cs="Bahnschrift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ahnschrift" w:eastAsia="微软雅黑" w:hAnsi="Bahnschrift" w:cs="Bahnschrift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2417445</wp:posOffset>
                </wp:positionV>
                <wp:extent cx="951865" cy="351790"/>
                <wp:effectExtent l="0" t="0" r="0" b="0"/>
                <wp:wrapNone/>
                <wp:docPr id="3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186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69" type="#_x0000_t202" style="width:74.95pt;height:27.7pt;margin-top:190.35pt;margin-left:34.8pt;mso-height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 w14:paraId="053284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7233285</wp:posOffset>
                </wp:positionH>
                <wp:positionV relativeFrom="paragraph">
                  <wp:posOffset>334645</wp:posOffset>
                </wp:positionV>
                <wp:extent cx="75565" cy="396240"/>
                <wp:effectExtent l="0" t="0" r="635" b="381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95210" y="353695"/>
                          <a:ext cx="75565" cy="396240"/>
                        </a:xfrm>
                        <a:prstGeom prst="rect">
                          <a:avLst/>
                        </a:prstGeom>
                        <a:solidFill>
                          <a:srgbClr val="16A0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.95pt;height:31.2pt;margin-top:26.35pt;margin-left:569.55pt;mso-height-relative:page;mso-width-relative:page;position:absolute;v-text-anchor:middle;z-index:-251628544" coordsize="21600,21600" filled="t" fillcolor="#16a085" stroked="f" strokeweight="1pt">
                <v:stroke joinstyle="miter"/>
                <o:lock v:ext="edit" aspectratio="f"/>
                <v:textbox>
                  <w:txbxContent>
                    <w:p w14:paraId="625C23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884555</wp:posOffset>
                </wp:positionV>
                <wp:extent cx="1259840" cy="1224280"/>
                <wp:effectExtent l="13970" t="13970" r="21590" b="19050"/>
                <wp:wrapNone/>
                <wp:docPr id="89" name="椭圆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122428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16A08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椭圆 150" o:spid="_x0000_s1071" style="width:99.2pt;height:96.4pt;margin-top:69.65pt;margin-left:33.95pt;mso-height-relative:page;mso-width-relative:page;position:absolute;v-text-anchor:middle;z-index:251669504" coordsize="21600,21600" filled="t" stroked="t" strokecolor="#16a085" strokeweight="2.2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09B4E6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3F3786"/>
    <w:multiLevelType w:val="singleLevel"/>
    <w:tmpl w:val="B13F378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C63AA9"/>
    <w:rsid w:val="03582962"/>
    <w:rsid w:val="132A73C8"/>
    <w:rsid w:val="26C261C8"/>
    <w:rsid w:val="30C72086"/>
    <w:rsid w:val="3EC01AD0"/>
    <w:rsid w:val="700410B8"/>
    <w:rsid w:val="75C63A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8B66C4A28FBF4230B900BC39FC8F3169_13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v1.0_mb_XYWAYyLe7VrTE5vlyrwkpA==</vt:lpwstr>
  </property>
</Properties>
</file>