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447CB32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-8255</wp:posOffset>
                </wp:positionV>
                <wp:extent cx="1762125" cy="2581275"/>
                <wp:effectExtent l="0" t="0" r="952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9110" y="39370"/>
                          <a:ext cx="1762125" cy="25812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38.75pt;height:203.25pt;margin-top:-0.65pt;margin-left:36.3pt;mso-height-relative:page;mso-width-relative:page;position:absolute;v-text-anchor:middle;z-index:251669504" coordsize="21600,21600" filled="t" fillcolor="#404040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64B73D52"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87630</wp:posOffset>
                </wp:positionV>
                <wp:extent cx="1278255" cy="39624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825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00.65pt;height:31.2pt;margin-top:6.9pt;margin-left:55.4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063301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6D4FED67"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6350</wp:posOffset>
                </wp:positionV>
                <wp:extent cx="1384935" cy="65214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4935" cy="652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09.05pt;height:51.35pt;margin-top:0.5pt;margin-left:184.0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0D3268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401EE7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DC659A"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53340</wp:posOffset>
                </wp:positionV>
                <wp:extent cx="1944370" cy="3390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437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53.1pt;height:26.7pt;margin-top:4.2pt;margin-left:315.3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05384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求职意向：行政专员</w:t>
                      </w:r>
                    </w:p>
                  </w:txbxContent>
                </v:textbox>
              </v:shape>
            </w:pict>
          </mc:Fallback>
        </mc:AlternateContent>
      </w:r>
    </w:p>
    <w:p w14:paraId="646602D6"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857885</wp:posOffset>
            </wp:positionH>
            <wp:positionV relativeFrom="paragraph">
              <wp:posOffset>114935</wp:posOffset>
            </wp:positionV>
            <wp:extent cx="969010" cy="1322070"/>
            <wp:effectExtent l="0" t="0" r="2540" b="11430"/>
            <wp:wrapNone/>
            <wp:docPr id="44" name="图片 44" descr="相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相片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32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E9C22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139065</wp:posOffset>
                </wp:positionV>
                <wp:extent cx="4580890" cy="3263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808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130 1234 5678 ｜ 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360.7pt;height:25.7pt;margin-top:10.95pt;margin-left:184.0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A0F80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130 1234 5678 ｜ 123456@163.com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77470</wp:posOffset>
                </wp:positionV>
                <wp:extent cx="4895850" cy="0"/>
                <wp:effectExtent l="0" t="9525" r="0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61235" y="972820"/>
                          <a:ext cx="4895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97152" from="178.05pt,6.1pt" to="563.55pt,6.1pt" coordsize="21600,21600" stroked="t" strokecolor="#404040" strokeweight="1.5pt">
                <v:stroke joinstyle="miter"/>
                <o:lock v:ext="edit" aspectratio="f"/>
              </v:line>
            </w:pict>
          </mc:Fallback>
        </mc:AlternateContent>
      </w:r>
    </w:p>
    <w:p w14:paraId="54C0C6CB"/>
    <w:p w14:paraId="5B1627A0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100330</wp:posOffset>
                </wp:positionV>
                <wp:extent cx="6647815" cy="1085850"/>
                <wp:effectExtent l="0" t="0" r="635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8160" y="1563370"/>
                          <a:ext cx="6647815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5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23.45pt;height:85.5pt;margin-top:7.9pt;margin-left:40.8pt;mso-height-relative:page;mso-width-relative:page;position:absolute;v-text-anchor:middle;z-index:251659264" coordsize="21600,21600" filled="t" fillcolor="#f2f2f2" stroked="f" strokeweight="1pt">
                <v:fill opacity="34734f"/>
                <v:stroke joinstyle="miter"/>
                <o:lock v:ext="edit" aspectratio="f"/>
              </v:rect>
            </w:pict>
          </mc:Fallback>
        </mc:AlternateContent>
      </w:r>
    </w:p>
    <w:p w14:paraId="3921BD35"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1905</wp:posOffset>
                </wp:positionV>
                <wp:extent cx="4732655" cy="90678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32655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行政管理的相关知识和能力，熟悉国家相关行政管理法律法规；具有良好的组织协调能力；有较好的逻辑分析能力，较强的执行力，责任感强，具备较好的语言表达沟通能力，心理素质好，能承受一定的工作压力。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372.65pt;height:71.4pt;margin-top:0.15pt;margin-left:184.0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10FFB5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行政管理的相关知识和能力，熟悉国家相关行政管理法律法规；具有良好的组织协调能力；有较好的逻辑分析能力，较强的执行力，责任感强，具备较好的语言表达沟通能力，心理素质好，能承受一定的工作压力。”</w:t>
                      </w:r>
                    </w:p>
                  </w:txbxContent>
                </v:textbox>
              </v:shape>
            </w:pict>
          </mc:Fallback>
        </mc:AlternateContent>
      </w:r>
    </w:p>
    <w:p w14:paraId="0AE77109"/>
    <w:p w14:paraId="6D6CBF41"/>
    <w:p w14:paraId="58C420E0"/>
    <w:p w14:paraId="76F30604"/>
    <w:p w14:paraId="2B60CB33"/>
    <w:p w14:paraId="679FDFDE"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56515</wp:posOffset>
                </wp:positionV>
                <wp:extent cx="1143000" cy="323850"/>
                <wp:effectExtent l="0" t="0" r="0" b="0"/>
                <wp:wrapNone/>
                <wp:docPr id="7" name="六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1960" y="2792095"/>
                          <a:ext cx="1143000" cy="323850"/>
                        </a:xfrm>
                        <a:prstGeom prst="hexagon">
                          <a:avLst>
                            <a:gd name="adj" fmla="val 13333"/>
                            <a:gd name="vf" fmla="val 11547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33" type="#_x0000_t9" style="width:90pt;height:25.5pt;margin-top:4.45pt;margin-left:39.3pt;mso-height-relative:page;mso-width-relative:page;position:absolute;v-text-anchor:middle;z-index:251667456" coordsize="21600,21600" adj="816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6985</wp:posOffset>
                </wp:positionV>
                <wp:extent cx="918845" cy="367030"/>
                <wp:effectExtent l="0" t="0" r="0" b="0"/>
                <wp:wrapNone/>
                <wp:docPr id="3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2780665"/>
                          <a:ext cx="9188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4" type="#_x0000_t202" style="width:72.35pt;height:28.9pt;margin-top:0.55pt;margin-left:48.1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12CCB2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62FAFD68"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20320</wp:posOffset>
                </wp:positionV>
                <wp:extent cx="551497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7" idx="0"/>
                      </wps:cNvCnPr>
                      <wps:spPr>
                        <a:xfrm>
                          <a:off x="1642110" y="2992120"/>
                          <a:ext cx="5514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01248" from="129.3pt,1.6pt" to="563.55pt,1.6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</w:p>
    <w:p w14:paraId="775F6888"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37465</wp:posOffset>
                </wp:positionV>
                <wp:extent cx="6571615" cy="934085"/>
                <wp:effectExtent l="0" t="0" r="0" b="0"/>
                <wp:wrapNone/>
                <wp:docPr id="3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3207385"/>
                          <a:ext cx="6571615" cy="934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20xx.09 - 20xx.06                     广州某某大学                           行政管理/本科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行政管理学、行政法学、人力资源开发与管理、行政领导与决策、行政公文与写作等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课程。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4.0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、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专业成绩排名前10%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6" type="#_x0000_t202" style="width:517.45pt;height:73.55pt;margin-top:2.95pt;margin-left:39.3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09EAEC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20xx.09 - 20xx.06                     广州某某大学                           行政管理/本科    </w:t>
                      </w:r>
                    </w:p>
                    <w:p w14:paraId="1B5E39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行政管理学、行政法学、人力资源开发与管理、行政领导与决策、行政公文与写作等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课程。</w:t>
                      </w:r>
                    </w:p>
                    <w:p w14:paraId="3358EA3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4.0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、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专业成绩排名前10%</w:t>
                      </w:r>
                    </w:p>
                  </w:txbxContent>
                </v:textbox>
              </v:shape>
            </w:pict>
          </mc:Fallback>
        </mc:AlternateContent>
      </w:r>
    </w:p>
    <w:p w14:paraId="4326ACF8"/>
    <w:p w14:paraId="14DA9563"/>
    <w:p w14:paraId="63EE7023"/>
    <w:p w14:paraId="77514273"/>
    <w:p w14:paraId="03E72934"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175260</wp:posOffset>
                </wp:positionV>
                <wp:extent cx="918845" cy="367030"/>
                <wp:effectExtent l="0" t="0" r="0" b="0"/>
                <wp:wrapNone/>
                <wp:docPr id="3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4335780"/>
                          <a:ext cx="9188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实习经验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7" type="#_x0000_t202" style="width:72.35pt;height:28.9pt;margin-top:13.8pt;margin-left:48.1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376376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实习经验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07B76991"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173990</wp:posOffset>
                </wp:positionV>
                <wp:extent cx="5514975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703296" from="129.3pt,13.7pt" to="563.55pt,13.7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24130</wp:posOffset>
                </wp:positionV>
                <wp:extent cx="1143000" cy="323850"/>
                <wp:effectExtent l="0" t="0" r="0" b="0"/>
                <wp:wrapNone/>
                <wp:docPr id="8" name="六边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hexagon">
                          <a:avLst>
                            <a:gd name="adj" fmla="val 13333"/>
                            <a:gd name="vf" fmla="val 11547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9" style="width:90pt;height:25.5pt;margin-top:1.9pt;margin-left:39.3pt;mso-height-relative:page;mso-width-relative:page;position:absolute;v-text-anchor:middle;z-index:251661312" coordsize="21600,21600" adj="816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1D0FB5DC"/>
    <w:p w14:paraId="015B3125"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26670</wp:posOffset>
                </wp:positionV>
                <wp:extent cx="6571615" cy="1484630"/>
                <wp:effectExtent l="0" t="0" r="0" b="0"/>
                <wp:wrapNone/>
                <wp:docPr id="3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4781550"/>
                          <a:ext cx="6571615" cy="148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20xx.01 - 20xx.12                     广州某某商务有限公司                   行政专员/实习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 负责协助差旅管理、行政物资管理、固定资产管理、物业管理等常规行政日常事宜及采购工作；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 协助公司人员的招聘、入职、离职手续，并及时更新本部门人员状况；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 协助举办员工团建活动、常规会议及公司大型会议等；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●  协助行政报表输出和行政费用管控等。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0" type="#_x0000_t202" style="width:517.45pt;height:116.9pt;margin-top:2.1pt;margin-left:39.3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4CA18A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20xx.01 - 20xx.12                     广州某某商务有限公司                   行政专员/实习 </w:t>
                      </w:r>
                    </w:p>
                    <w:p w14:paraId="5BBB00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 负责协助差旅管理、行政物资管理、固定资产管理、物业管理等常规行政日常事宜及采购工作；</w:t>
                      </w:r>
                    </w:p>
                    <w:p w14:paraId="4AA04A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 协助公司人员的招聘、入职、离职手续，并及时更新本部门人员状况；</w:t>
                      </w:r>
                    </w:p>
                    <w:p w14:paraId="4614CA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 协助举办员工团建活动、常规会议及公司大型会议等；</w:t>
                      </w:r>
                    </w:p>
                    <w:p w14:paraId="249B96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●  协助行政报表输出和行政费用管控等。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EB255D3"/>
    <w:p w14:paraId="34C7ED04"/>
    <w:p w14:paraId="7A4D36F1"/>
    <w:p w14:paraId="0A6F661A"/>
    <w:p w14:paraId="1B241A30"/>
    <w:p w14:paraId="5DDBFF51"/>
    <w:p w14:paraId="489C619D"/>
    <w:p w14:paraId="6A822971"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176530</wp:posOffset>
                </wp:positionV>
                <wp:extent cx="1143000" cy="323850"/>
                <wp:effectExtent l="0" t="0" r="0" b="0"/>
                <wp:wrapNone/>
                <wp:docPr id="9" name="六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hexagon">
                          <a:avLst>
                            <a:gd name="adj" fmla="val 13333"/>
                            <a:gd name="vf" fmla="val 11547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9" style="width:90pt;height:25.5pt;margin-top:13.9pt;margin-left:39.3pt;mso-height-relative:page;mso-width-relative:page;position:absolute;v-text-anchor:middle;z-index:251663360" coordsize="21600,21600" adj="816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120650</wp:posOffset>
                </wp:positionV>
                <wp:extent cx="918845" cy="367030"/>
                <wp:effectExtent l="0" t="0" r="0" b="0"/>
                <wp:wrapNone/>
                <wp:docPr id="1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6460490"/>
                          <a:ext cx="9188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在校经历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2" type="#_x0000_t202" style="width:72.35pt;height:28.9pt;margin-top:9.5pt;margin-left:48.1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316D6E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在校经历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6702F5CC"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137795</wp:posOffset>
                </wp:positionV>
                <wp:extent cx="551497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705344" from="129.3pt,10.85pt" to="563.55pt,10.85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</w:p>
    <w:p w14:paraId="1BDA84D2"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170180</wp:posOffset>
                </wp:positionV>
                <wp:extent cx="6571615" cy="1977390"/>
                <wp:effectExtent l="0" t="0" r="0" b="0"/>
                <wp:wrapNone/>
                <wp:docPr id="1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6906260"/>
                          <a:ext cx="6571615" cy="197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20xx.01 - 20xx.12                     校大学视觉社                           社员干事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●  负责社团及学校活动的海报制作、大喷以及各类宣传品；协助学生会其他部门完成各项活动的策划和开展，有一定的设计方向技能。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20xx.07 - 20xx.06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校大学心理社                           社员干事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●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负责组织社团成员每月社团会议和活动，为同学提供心理咨询和帮助；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维护社团微信公众号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，撰写图文内容，设计海报，负责内容策划，专题策划，数据的整理，提高了自己的综合素质和能力。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4" type="#_x0000_t202" style="width:517.45pt;height:155.7pt;margin-top:13.4pt;margin-left:39.3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630998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20xx.01 - 20xx.12                     校大学视觉社                           社员干事            </w:t>
                      </w:r>
                    </w:p>
                    <w:p w14:paraId="333556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●  负责社团及学校活动的海报制作、大喷以及各类宣传品；协助学生会其他部门完成各项活动的策划和开展，有一定的设计方向技能。</w:t>
                      </w:r>
                    </w:p>
                    <w:p w14:paraId="5C42E7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450C7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20xx.07 - 20xx.06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校大学心理社                           社员干事</w:t>
                      </w:r>
                    </w:p>
                    <w:p w14:paraId="5B143C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●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负责组织社团成员每月社团会议和活动，为同学提供心理咨询和帮助；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维护社团微信公众号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，撰写图文内容，设计海报，负责内容策划，专题策划，数据的整理，提高了自己的综合素质和能力。</w:t>
                      </w:r>
                    </w:p>
                    <w:p w14:paraId="1A1348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91E77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414FB8"/>
    <w:p w14:paraId="49D44095"/>
    <w:p w14:paraId="5E92B0C5"/>
    <w:p w14:paraId="250FF4B5"/>
    <w:p w14:paraId="5B60F649"/>
    <w:p w14:paraId="035F3C42"/>
    <w:p w14:paraId="2C6816E4"/>
    <w:p w14:paraId="54D730B1"/>
    <w:p w14:paraId="322C2124"/>
    <w:p w14:paraId="2793DE2C"/>
    <w:p w14:paraId="3FFF30D4"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162560</wp:posOffset>
                </wp:positionV>
                <wp:extent cx="918845" cy="367030"/>
                <wp:effectExtent l="0" t="0" r="0" b="0"/>
                <wp:wrapNone/>
                <wp:docPr id="4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9077960"/>
                          <a:ext cx="918845" cy="367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5" type="#_x0000_t202" style="width:72.35pt;height:28.9pt;margin-top:12.8pt;margin-left:48.1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2B28C6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025B791F"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167640</wp:posOffset>
                </wp:positionV>
                <wp:extent cx="551497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7392" from="129.3pt,13.2pt" to="563.55pt,13.2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12700</wp:posOffset>
                </wp:positionV>
                <wp:extent cx="1143000" cy="323850"/>
                <wp:effectExtent l="0" t="0" r="0" b="0"/>
                <wp:wrapNone/>
                <wp:docPr id="10" name="六边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0" cy="323850"/>
                        </a:xfrm>
                        <a:prstGeom prst="hexagon">
                          <a:avLst>
                            <a:gd name="adj" fmla="val 13333"/>
                            <a:gd name="vf" fmla="val 11547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9" style="width:90pt;height:25.5pt;margin-top:1pt;margin-left:39.3pt;mso-height-relative:page;mso-width-relative:page;position:absolute;v-text-anchor:middle;z-index:251665408" coordsize="21600,21600" adj="816" filled="t" fillcolor="#404040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0993E4A8"/>
    <w:p w14:paraId="7BDD0550"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13970</wp:posOffset>
                </wp:positionV>
                <wp:extent cx="6571615" cy="885825"/>
                <wp:effectExtent l="0" t="0" r="0" b="0"/>
                <wp:wrapNone/>
                <wp:docPr id="4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9110" y="9523730"/>
                          <a:ext cx="657161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英语四级，能用英语日常交流，能翻译邮件等相关文件资料，普通话二级甲等；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熟练使用Word、 Excel 、PPT等办公软件，会基础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PS操作，H5页面制作等；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熟悉行政各事务版块，对数据敏感，熟悉行政采购环节，能熟练写作各类商业文函件。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8" type="#_x0000_t202" style="width:517.45pt;height:69.75pt;margin-top:1.1pt;margin-left:39.3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20AD21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2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英语四级，能用英语日常交流，能翻译邮件等相关文件资料，普通话二级甲等；</w:t>
                      </w:r>
                    </w:p>
                    <w:p w14:paraId="30EA0E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熟练使用Word、 Excel 、PPT等办公软件，会基础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PS操作，H5页面制作等；</w:t>
                      </w:r>
                    </w:p>
                    <w:p w14:paraId="2D1BC4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熟悉行政各事务版块，对数据敏感，熟悉行政采购环节，能熟练写作各类商业文函件。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036516"/>
    <w:p w14:paraId="7F7EBA65"/>
    <w:p w14:paraId="5917DE6F"/>
    <w:p w14:paraId="13A16FEB"/>
    <w:p w14:paraId="034F21E4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1FFC0"/>
    <w:multiLevelType w:val="singleLevel"/>
    <w:tmpl w:val="02F1FFC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E547F8"/>
    <w:rsid w:val="1F285768"/>
    <w:rsid w:val="21C90B8C"/>
    <w:rsid w:val="49A163A6"/>
    <w:rsid w:val="573B2439"/>
    <w:rsid w:val="70667B87"/>
    <w:rsid w:val="78EB790F"/>
    <w:rsid w:val="7FE547F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95bb3791-7229-448c-af31-188ba303f092\&#40657;&#30333;&#31616;&#32422;&#34892;&#25919;&#19987;&#21592;&#20010;&#20154;&#27714;&#3284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黑白简约行政专员个人求职简历.docx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2476005C12FB4A7E9E92DBCB0656A59D_13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v1.0_mb_7ZLj4jQk8dNZngIrWTgcvg==</vt:lpwstr>
  </property>
</Properties>
</file>