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F98078C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4335145</wp:posOffset>
                </wp:positionV>
                <wp:extent cx="7580630" cy="328930"/>
                <wp:effectExtent l="0" t="0" r="1270" b="12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2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29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32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6.9pt;height:25.9pt;margin-top:341.35pt;margin-left:-89.85pt;mso-height-relative:page;mso-width-relative:page;position:absolute;z-index:251671552" coordorigin="6270,3892" coordsize="11938,518">
                <o:lock v:ext="edit" aspectratio="f"/>
                <v:rect id="矩形 51" o:spid="_x0000_s1026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27" style="width:1829;height:518;left:6270;position:absolute;top:3892" coordorigin="286,3892" coordsize="1829,518">
                  <o:lock v:ext="edit" aspectratio="f"/>
                  <v:rect id="矩形 203" o:spid="_x0000_s1028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29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0" style="width:1485;height:431;left:630;position:absolute;top:3948;v-text-anchor:middle" coordsize="21600,21600" filled="t" fillcolor="#234666" stroked="f"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1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46932186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4680585</wp:posOffset>
                </wp:positionV>
                <wp:extent cx="6775450" cy="4909185"/>
                <wp:effectExtent l="0" t="0" r="0" b="0"/>
                <wp:wrapNone/>
                <wp:docPr id="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4909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xx.04-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xx.12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科技有限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人事行政专员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default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工作概述</w:t>
                            </w:r>
                            <w:r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本人任职时间2年，主要负责公司人事管理及行政管理工作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【招聘工作】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依据公司部门业务发展需求，负责岗位招聘管理工作，包括撰写岗位 JD 并发布各大招聘平台、邀约面试、复试、完成人员配置，每日处理 200+份应聘者简历，平均1周面试率达 25 人左右，入职率达 30%。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【入职培训】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负责协助领导梳理新员工培训制度，负责公司的入职培训，内容包含:公司介绍、企业文化介绍、考勤制度讲解，员工，职当天进行培训，协助新员工快速融入公司企业文化，个人完成入职培训超过 10场+。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【员工活动】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根据公司的福利制度及员工需求，个人主导策划5场员工生日会和 20+下午茶，增强员工对企业的认同感，员工对活动的好评率达98%以上。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【员工关系】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定期走动式关注员工状态，保持与各部门的紧密交流，了解员工抱怨问题，主动发现员工存在的问题，及时安排沟通交流:同时对有离职念头的员工，依照个人能力和工作匹配度反馈至上级领导面谈沟通。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【手续办理】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负责员工入职、离职、转正、升职、调动等手续办理，对离职及相关数据进行分析;保证手续的及时性和准确性。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【五险一金】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依据国家政策及公司制度，为新进员工新增五险一金，同时及时为离职员工办理减员手续，并及时跟进五险一金缴纳情况，以防滞纳金的产生。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xx.08-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xx.11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简历有限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 xml:space="preserve">公司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人事行政专员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default"/>
                                <w:b/>
                                <w:bCs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工作概述</w:t>
                            </w:r>
                            <w:r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本人任职时间3年。公司创立于1992年，2014年登陆创业板(股票代码:300379)，是国内领先的大安全领域解决方案提供商。本人在杭州分公司任职人事行政岗位，协助总部完成武汉分公司的人事行政管理工作。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【入转调离】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负责武汉公司员工入职、离职、转正、升职、异动等手续办理，对离职及相关数据分析;保证手续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的及时性和准确性。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32" type="#_x0000_t202" style="width:533.5pt;height:386.55pt;margin-top:368.55pt;margin-left:-69.4pt;mso-wrap-distance-bottom:0;mso-wrap-distance-left:9pt;mso-wrap-distance-right:9pt;mso-wrap-distance-top:0;position:absolute;v-text-anchor:top;z-index:251660288" filled="f" fillcolor="this" stroked="f" strokeweight="0.75pt">
                <v:textbox>
                  <w:txbxContent>
                    <w:p w14:paraId="33EF25C4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xx.04-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xx.12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科技有限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人事行政专员</w:t>
                      </w:r>
                    </w:p>
                    <w:p w14:paraId="301920C2">
                      <w:pPr>
                        <w:snapToGrid w:val="0"/>
                        <w:spacing w:line="240" w:lineRule="auto"/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default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工作概述</w:t>
                      </w:r>
                      <w:r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本人任职时间2年，主要负责公司人事管理及行政管理工作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 w14:paraId="539E0D82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【招聘工作】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依据公司部门业务发展需求，负责岗位招聘管理工作，包括撰写岗位 JD 并发布各大招聘平台、邀约面试、复试、完成人员配置，每日处理 200+份应聘者简历，平均1周面试率达 25 人左右，入职率达 30%。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【入职培训】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负责协助领导梳理新员工培训制度，负责公司的入职培训，内容包含:公司介绍、企业文化介绍、考勤制度讲解，员工，职当天进行培训，协助新员工快速融入公司企业文化，个人完成入职培训超过 10场+。</w:t>
                      </w:r>
                    </w:p>
                    <w:p w14:paraId="7327C748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【员工活动】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根据公司的福利制度及员工需求，个人主导策划5场员工生日会和 20+下午茶，增强员工对企业的认同感，员工对活动的好评率达98%以上。</w:t>
                      </w:r>
                    </w:p>
                    <w:p w14:paraId="0A59A977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【员工关系】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定期走动式关注员工状态，保持与各部门的紧密交流，了解员工抱怨问题，主动发现员工存在的问题，及时安排沟通交流:同时对有离职念头的员工，依照个人能力和工作匹配度反馈至上级领导面谈沟通。</w:t>
                      </w:r>
                    </w:p>
                    <w:p w14:paraId="54B4BE43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【手续办理】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负责员工入职、离职、转正、升职、调动等手续办理，对离职及相关数据进行分析;保证手续的及时性和准确性。</w:t>
                      </w:r>
                    </w:p>
                    <w:p w14:paraId="10614433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【五险一金】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依据国家政策及公司制度，为新进员工新增五险一金，同时及时为离职员工办理减员手续，并及时跟进五险一金缴纳情况，以防滞纳金的产生。</w:t>
                      </w:r>
                    </w:p>
                    <w:p w14:paraId="3C368879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490E7557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xx.08-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xx.11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简历有限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 xml:space="preserve">公司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人事行政专员</w:t>
                      </w:r>
                    </w:p>
                    <w:p w14:paraId="6C8A1F4F">
                      <w:pPr>
                        <w:snapToGrid w:val="0"/>
                        <w:spacing w:line="240" w:lineRule="auto"/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default"/>
                          <w:b/>
                          <w:bCs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工作概述</w:t>
                      </w:r>
                      <w:r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本人任职时间3年。公司创立于1992年，2014年登陆创业板(股票代码:300379)，是国内领先的大安全领域解决方案提供商。本人在杭州分公司任职人事行政岗位，协助总部完成武汉分公司的人事行政管理工作。</w:t>
                      </w:r>
                    </w:p>
                    <w:p w14:paraId="2185215F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【入转调离】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负责武汉公司员工入职、离职、转正、升职、异动等手续办理，对离职及相关数据分析;保证手续</w:t>
                      </w:r>
                    </w:p>
                    <w:p w14:paraId="0AC92E88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的及时性和准确性。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1607820</wp:posOffset>
                </wp:positionV>
                <wp:extent cx="6774180" cy="2707005"/>
                <wp:effectExtent l="0" t="0" r="0" b="0"/>
                <wp:wrapNone/>
                <wp:docPr id="11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9732010"/>
                          <a:ext cx="6774180" cy="270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【工作背景】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具有5年人事行政工作经验，毕业后一直在一家公司任职，具备较强的人力资源实战经验和敏锐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的业务思维。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【以往成就】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曾从零到1搭建过公司招聘团队，主导建立过公司级各项制度，个人主导策划过5场员工生日会和 20+场下午茶，员工对活动的好评率达 98%以上。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【个人优势】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不仅具备丰富的人力资源专业理论知识，通过业务工作的支持，让自己以业务思维为导向开展人力资源工作，从成本与业务视角与领导始终保持同频。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【专业技能】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三级计算机证书，熟练使用word、excle、ppt办公软件系统;系统接受过人力资源管理培训，擅长招聘、培训、员工关系、入转调离模块，熟悉各大招聘平台规则，招聘能力突出;能及时捕捉员工心态，并及时予以疏通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【综合素养】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具备较强的组织协调能力，人际关系处理能力，及严谨的逻辑思维能力，遇事冷静，并能快速提出解决方案;个人追求职业上的发展，利用业余时间夯实理论知识，希望成为业务的人力源管理者。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33" type="#_x0000_t202" style="width:533.4pt;height:213.15pt;margin-top:126.6pt;margin-left:-69.4pt;mso-height-relative:page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 w14:paraId="379BE33E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【工作背景】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具有5年人事行政工作经验，毕业后一直在一家公司任职，具备较强的人力资源实战经验和敏锐</w:t>
                      </w:r>
                    </w:p>
                    <w:p w14:paraId="2848B9D6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的业务思维。</w:t>
                      </w:r>
                    </w:p>
                    <w:p w14:paraId="5783DCBA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【以往成就】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曾从零到1搭建过公司招聘团队，主导建立过公司级各项制度，个人主导策划过5场员工生日会和 20+场下午茶，员工对活动的好评率达 98%以上。</w:t>
                      </w:r>
                    </w:p>
                    <w:p w14:paraId="1E423022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【个人优势】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不仅具备丰富的人力资源专业理论知识，通过业务工作的支持，让自己以业务思维为导向开展人力资源工作，从成本与业务视角与领导始终保持同频。</w:t>
                      </w:r>
                    </w:p>
                    <w:p w14:paraId="4039D4E9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【专业技能】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三级计算机证书，熟练使用word、excle、ppt办公软件系统;系统接受过人力资源管理培训，擅长招聘、培训、员工关系、入转调离模块，熟悉各大招聘平台规则，招聘能力突出;能及时捕捉员工心态，并及时予以疏通。</w:t>
                      </w:r>
                    </w:p>
                    <w:p w14:paraId="5B2AB593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【综合素养】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具备较强的组织协调能力，人际关系处理能力，及严谨的逻辑思维能力，遇事冷静，并能快速提出解决方案;个人追求职业上的发展，利用业余时间夯实理论知识，希望成为业务的人力源管理者。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1295400</wp:posOffset>
                </wp:positionV>
                <wp:extent cx="7580630" cy="328930"/>
                <wp:effectExtent l="0" t="0" r="1270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934402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96.9pt;height:25.9pt;margin-top:102pt;margin-left:-88.75pt;mso-height-relative:page;mso-width-relative:page;position:absolute;z-index:251675648" coordorigin="6270,3892" coordsize="11938,518">
                <o:lock v:ext="edit" aspectratio="f"/>
                <v:rect id="矩形 51" o:spid="_x0000_s1035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36" style="width:1829;height:518;left:6270;position:absolute;top:3892" coordorigin="286,3892" coordsize="1829,518">
                  <o:lock v:ext="edit" aspectratio="f"/>
                  <v:rect id="矩形 203" o:spid="_x0000_s1037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38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39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40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1AE6311E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1115060</wp:posOffset>
                </wp:positionV>
                <wp:extent cx="7552055" cy="44450"/>
                <wp:effectExtent l="0" t="9525" r="4445" b="2222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16" name="组合 71"/>
                        <wpg:cNvGrpSpPr/>
                        <wpg:grpSpPr>
                          <a:xfrm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 xmlns:wps="http://schemas.microsoft.com/office/word/2010/wordprocessingShape"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组合 72"/>
                        <wpg:cNvGrpSpPr/>
                        <wpg:grpSpPr>
                          <a:xfrm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94.65pt;height:3.5pt;margin-top:87.8pt;margin-left:-89.75pt;mso-height-relative:page;mso-width-relative:page;position:absolute;z-index:251679744" coordorigin="6272,3515" coordsize="11893,70">
                <o:lock v:ext="edit" aspectratio="f"/>
                <v:group id="组合 71" o:spid="_x0000_s1042" style="width:5896;height:71;left:6272;position:absolute;top:3515" coordorigin="270,4220" coordsize="5896,71">
                  <o:lock v:ext="edit" aspectratio="f"/>
                  <v:line id="_x0000_s1026" o:spid="_x0000_s1043" style="position:absolute" from="270,4220" to="6166,422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44" style="position:absolute" from="270,4290" to="6166,4291" coordsize="21600,21600" stroked="t" strokecolor="#224468" strokeweight="1.5pt">
                    <v:stroke joinstyle="miter"/>
                    <o:lock v:ext="edit" aspectratio="f"/>
                  </v:line>
                  <v:line id="_x0000_s1026" o:spid="_x0000_s1045" style="position:absolute" from="497,4256" to="5940,4257" coordsize="21600,21600" stroked="t" strokecolor="#224468" strokeweight="4.75pt">
                    <v:stroke joinstyle="miter"/>
                    <o:lock v:ext="edit" aspectratio="f"/>
                  </v:line>
                </v:group>
                <v:group id="组合 72" o:spid="_x0000_s1046" style="width:5896;height:71;left:12269;position:absolute;top:3515" coordorigin="270,4220" coordsize="5896,71">
                  <o:lock v:ext="edit" aspectratio="f"/>
                  <v:line id="直接连接符 68" o:spid="_x0000_s1047" style="position:absolute" from="270,4220" to="6166,4221" coordsize="21600,21600" stroked="t" strokecolor="#404040" strokeweight="1.5pt">
                    <v:stroke joinstyle="miter"/>
                    <o:lock v:ext="edit" aspectratio="f"/>
                  </v:line>
                  <v:line id="直接连接符 69" o:spid="_x0000_s1048" style="position:absolute" from="270,4290" to="6166,4291" coordsize="21600,21600" stroked="t" strokecolor="#404040" strokeweight="1.5pt">
                    <v:stroke joinstyle="miter"/>
                    <o:lock v:ext="edit" aspectratio="f"/>
                  </v:line>
                  <v:line id="直接连接符 70" o:spid="_x0000_s1049" style="position:absolute" from="497,4256" to="5940,4257" coordsize="21600,21600" stroked="t" strokecolor="#404040" strokeweight="4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-614045</wp:posOffset>
            </wp:positionH>
            <wp:positionV relativeFrom="page">
              <wp:posOffset>361315</wp:posOffset>
            </wp:positionV>
            <wp:extent cx="1066165" cy="1510030"/>
            <wp:effectExtent l="28575" t="28575" r="35560" b="36195"/>
            <wp:wrapNone/>
            <wp:docPr id="28" name="图片 7" descr="C:/Users/lenovo/Pictures/微信图片_20231124234038(2).jpg微信图片_20231124234038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C:/Users/lenovo/Pictures/微信图片_20231124234038(2).jpg微信图片_20231124234038(2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887" r="5887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5100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487680</wp:posOffset>
                </wp:positionV>
                <wp:extent cx="149860" cy="387350"/>
                <wp:effectExtent l="0" t="0" r="2540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860" cy="387350"/>
                          <a:chOff x="9600" y="2491"/>
                          <a:chExt cx="236" cy="610"/>
                        </a:xfrm>
                      </wpg:grpSpPr>
                      <wps:wsp xmlns:wps="http://schemas.microsoft.com/office/word/2010/wordprocessingShape">
                        <wps:cNvPr id="365" name="电话"/>
                        <wps:cNvSpPr/>
                        <wps:spPr>
                          <a:xfrm>
                            <a:off x="9604" y="2491"/>
                            <a:ext cx="175" cy="25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9600" y="2937"/>
                            <a:ext cx="237" cy="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1.8pt;height:30.5pt;margin-top:38.4pt;margin-left:247.8pt;mso-height-relative:page;mso-width-relative:page;position:absolute;z-index:251683840" coordorigin="9600,2491" coordsize="236,610">
                <o:lock v:ext="edit" aspectratio="f"/>
                <v:shape id="电话" o:spid="_x0000_s1051" style="width:175;height:254;left:9604;position:absolute;top:2491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34666" stroked="f" strokeweight="1pt">
                  <v:stroke joinstyle="miter"/>
                  <v:path o:connecttype="custom" o:connectlocs="53,0;63,9;77,55;73,68;49,80;95,178;118,165;133,167;170,202;172,215;151,246;131,250;0,14;14,3;53,0" o:connectangles="0,0,0,0,0,0,0,0,0,0,0,0,0,0,0"/>
                  <o:lock v:ext="edit" aspectratio="f"/>
                </v:shape>
                <v:shape id="信息" o:spid="_x0000_s1052" style="width:237;height:165;left:9600;position:absolute;top:2937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3466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380365</wp:posOffset>
                </wp:positionV>
                <wp:extent cx="2684145" cy="579755"/>
                <wp:effectExtent l="0" t="0" r="0" b="0"/>
                <wp:wrapNone/>
                <wp:docPr id="6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453255" y="1294765"/>
                          <a:ext cx="268414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00008888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箱：2456563@163.com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eastAsia="Microsoft YaHei UI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width:211.35pt;height:45.65pt;margin-top:29.95pt;margin-left:260.65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14A4D173"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00008888</w:t>
                      </w:r>
                    </w:p>
                    <w:p w14:paraId="7F67578C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箱：2456563@163.com</w:t>
                      </w:r>
                    </w:p>
                    <w:p w14:paraId="07FC6F8D">
                      <w:pPr>
                        <w:spacing w:line="300" w:lineRule="auto"/>
                        <w:rPr>
                          <w:rFonts w:eastAsia="Microsoft YaHei UI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2DF5EB1">
                      <w:pPr>
                        <w:spacing w:line="3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494665</wp:posOffset>
                </wp:positionV>
                <wp:extent cx="147320" cy="399415"/>
                <wp:effectExtent l="0" t="0" r="5080" b="698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" cy="399415"/>
                          <a:chOff x="5912" y="2502"/>
                          <a:chExt cx="232" cy="629"/>
                        </a:xfrm>
                      </wpg:grpSpPr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5968" y="2907"/>
                            <a:ext cx="119" cy="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" name="图片 1" descr="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12" y="2502"/>
                            <a:ext cx="232" cy="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1.6pt;height:31.45pt;margin-top:38.95pt;margin-left:63.4pt;mso-height-relative:page;mso-width-relative:page;position:absolute;z-index:251677696" coordorigin="5912,2502" coordsize="232,629">
                <o:lock v:ext="edit" aspectratio="f"/>
                <v:shape id="定位" o:spid="_x0000_s1055" style="width:119;height:225;left:5968;position:absolute;top:290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34666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6" type="#_x0000_t75" alt="人" style="width:232;height:232;left:5912;position:absolute;top:2502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380365</wp:posOffset>
                </wp:positionV>
                <wp:extent cx="1863725" cy="579755"/>
                <wp:effectExtent l="0" t="0" r="0" b="0"/>
                <wp:wrapNone/>
                <wp:docPr id="6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112010" y="1294765"/>
                          <a:ext cx="18637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default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日：1995.09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146.75pt;height:45.65pt;margin-top:29.95pt;margin-left:76.3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305C5444">
                      <w:pPr>
                        <w:snapToGrid w:val="0"/>
                        <w:spacing w:line="300" w:lineRule="auto"/>
                        <w:rPr>
                          <w:rFonts w:ascii="微软雅黑" w:hAnsi="微软雅黑" w:hint="default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日：1995.09</w:t>
                      </w:r>
                    </w:p>
                    <w:p w14:paraId="5E2E4DAA">
                      <w:pPr>
                        <w:snapToGrid w:val="0"/>
                        <w:spacing w:line="30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 址：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-73660</wp:posOffset>
                </wp:positionV>
                <wp:extent cx="1898015" cy="31559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7055" y="840740"/>
                          <a:ext cx="18980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int="default"/>
                                <w:color w:val="404040" w:themeColor="text1" w:themeTint="BF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49.45pt;height:24.85pt;margin-top:-5.8pt;margin-left:54.6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61838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int="default"/>
                          <w:color w:val="404040" w:themeColor="text1" w:themeTint="BF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-558165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4515" y="356235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eastAsia="微软雅黑" w:hint="default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11.75pt;height:46.5pt;margin-top:-43.95pt;margin-left:54.4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0F36FD62">
                      <w:pPr>
                        <w:adjustRightInd w:val="0"/>
                        <w:snapToGrid w:val="0"/>
                        <w:rPr>
                          <w:rFonts w:eastAsia="微软雅黑" w:hint="default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-450215</wp:posOffset>
                </wp:positionV>
                <wp:extent cx="1962150" cy="426720"/>
                <wp:effectExtent l="0" t="0" r="6350" b="50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426720"/>
                          <a:chOff x="9695" y="1084"/>
                          <a:chExt cx="3090" cy="672"/>
                        </a:xfrm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9908" y="1132"/>
                            <a:ext cx="2665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9695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2623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"/>
                        <wps:cNvSpPr txBox="1"/>
                        <wps:spPr>
                          <a:xfrm>
                            <a:off x="10226" y="1084"/>
                            <a:ext cx="1953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4.5pt;height:33.6pt;margin-top:-35.45pt;margin-left:288.9pt;mso-height-relative:page;mso-width-relative:page;position:absolute;z-index:251659264" coordorigin="9695,1084" coordsize="3090,672">
                <o:lock v:ext="edit" aspectratio="f"/>
                <v:rect id="_x0000_s1026" o:spid="_x0000_s1061" style="width:2665;height:624;left:9908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62" style="width:163;height:624;left:9695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rect id="_x0000_s1026" o:spid="_x0000_s1063" style="width:163;height:624;left:12623;position:absolute;top:1132;v-text-anchor:middle" coordsize="21600,21600" filled="t" fillcolor="#234666" stroked="f" strokeweight="1pt">
                  <v:stroke joinstyle="miter"/>
                  <o:lock v:ext="edit" aspectratio="f"/>
                </v:rect>
                <v:shape id="文本框 2" o:spid="_x0000_s1064" type="#_x0000_t202" style="width:1953;height:638;left:10226;position:absolute;top:1084" coordsize="21600,21600" filled="f" stroked="f">
                  <o:lock v:ext="edit" aspectratio="f"/>
                  <v:textbox>
                    <w:txbxContent>
                      <w:p w14:paraId="47FE7909">
                        <w:pPr>
                          <w:adjustRightInd w:val="0"/>
                          <w:snapToGrid w:val="0"/>
                          <w:jc w:val="center"/>
                          <w:rPr>
                            <w:rFonts w:eastAsia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3.75pt;height:11.35pt;margin-top:762.2pt;margin-left:-89.2pt;mso-height-relative:page;mso-width-relative:page;position:absolute;v-text-anchor:middle;z-index:251663360" coordsize="21600,21600" filled="t" fillcolor="#23466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CAB2D71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</w:p>
    <w:p w14:paraId="5FA946FB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-597535</wp:posOffset>
                </wp:positionV>
                <wp:extent cx="6774180" cy="1905000"/>
                <wp:effectExtent l="0" t="0" r="0" b="0"/>
                <wp:wrapNone/>
                <wp:docPr id="105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【考勤管理】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每月考勤工作，包括员工请假、调休、外出工作的安排和登记工作;每月定时导出钉钉考勤数据，并进行一对一核实，准时输出考勤报表，保证数据准确，为薪酬核算提供依据。[档案管理】负责人事档案、劳动合同等公司总文件管理，负责档案的录入登记、台账编号，保证数据的有效准确性，方便调取和查阅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【固定资产】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负责公司固定资产管理及易耗品管理，建立《采购及使用制度》，严格控制成本，行政费用成本降低15%。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【办公用品】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/>
                                <w:sz w:val="21"/>
                                <w:szCs w:val="21"/>
                              </w:rPr>
                              <w:t>责办公用品采购、入库登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记、领用分发登记、盘点、费用报销、台账记录，进行数据统计和分析。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【环境管理】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负责拟定《办公室 5S 管理标准》，维护公司办公环境，负责卫生清洁安排、绿植采购及定期维护办公室维修管理等，确保办公环境卫生整洁舒适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66" type="#_x0000_t202" style="width:533.4pt;height:150pt;margin-top:-47.05pt;margin-left:-69.4pt;mso-height-relative:page;mso-width-relative:page;position:absolute;z-index:251686912" coordsize="21600,21600" filled="f" stroked="f">
                <v:stroke joinstyle="miter"/>
                <o:lock v:ext="edit" aspectratio="f"/>
                <v:textbox>
                  <w:txbxContent>
                    <w:p w14:paraId="63F4D9D0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【考勤管理】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每月考勤工作，包括员工请假、调休、外出工作的安排和登记工作;每月定时导出钉钉考勤数据，并进行一对一核实，准时输出考勤报表，保证数据准确，为薪酬核算提供依据。[档案管理】负责人事档案、劳动合同等公司总文件管理，负责档案的录入登记、台账编号，保证数据的有效准确性，方便调取和查阅。</w:t>
                      </w:r>
                    </w:p>
                    <w:p w14:paraId="52C5AF73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【固定资产】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负责公司固定资产管理及易耗品管理，建立《采购及使用制度》，严格控制成本，行政费用成本降低15%。</w:t>
                      </w:r>
                    </w:p>
                    <w:p w14:paraId="365F3466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【办公用品】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/>
                          <w:sz w:val="21"/>
                          <w:szCs w:val="21"/>
                        </w:rPr>
                        <w:t>责办公用品采购、入库登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记、领用分发登记、盘点、费用报销、台账记录，进行数据统计和分析。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【环境管理】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负责拟定《办公室 5S 管理标准》，维护公司办公环境，负责卫生清洁安排、绿植采购及定期维护办公室维修管理等，确保办公环境卫生整洁舒适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-769620</wp:posOffset>
                </wp:positionV>
                <wp:extent cx="7552055" cy="44450"/>
                <wp:effectExtent l="0" t="9525" r="4445" b="2222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97" name="组合 71"/>
                        <wpg:cNvGrpSpPr/>
                        <wpg:grpSpPr>
                          <a:xfrm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 xmlns:wps="http://schemas.microsoft.com/office/word/2010/wordprocessingShape">
                          <wps:cNvPr id="9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1" name="组合 72"/>
                        <wpg:cNvGrpSpPr/>
                        <wpg:grpSpPr>
                          <a:xfrm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102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3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4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94.65pt;height:3.5pt;margin-top:-60.6pt;margin-left:-89.75pt;mso-height-relative:page;mso-width-relative:page;position:absolute;z-index:251695104" coordorigin="6272,3515" coordsize="11893,70">
                <o:lock v:ext="edit" aspectratio="f"/>
                <v:group id="组合 71" o:spid="_x0000_s1068" style="width:5896;height:71;left:6272;position:absolute;top:3515" coordorigin="270,4220" coordsize="5896,71">
                  <o:lock v:ext="edit" aspectratio="f"/>
                  <v:line id="直接连接符 68" o:spid="_x0000_s1069" style="position:absolute" from="270,4220" to="6166,4221" coordsize="21600,21600" stroked="t" strokecolor="#224468" strokeweight="1.5pt">
                    <v:stroke joinstyle="miter"/>
                    <o:lock v:ext="edit" aspectratio="f"/>
                  </v:line>
                  <v:line id="直接连接符 69" o:spid="_x0000_s1070" style="position:absolute" from="270,4290" to="6166,4291" coordsize="21600,21600" stroked="t" strokecolor="#224468" strokeweight="1.5pt">
                    <v:stroke joinstyle="miter"/>
                    <o:lock v:ext="edit" aspectratio="f"/>
                  </v:line>
                  <v:line id="直接连接符 70" o:spid="_x0000_s1071" style="position:absolute" from="497,4256" to="5940,4257" coordsize="21600,21600" stroked="t" strokecolor="#224468" strokeweight="4.75pt">
                    <v:stroke joinstyle="miter"/>
                    <o:lock v:ext="edit" aspectratio="f"/>
                  </v:line>
                </v:group>
                <v:group id="组合 72" o:spid="_x0000_s1072" style="width:5896;height:71;left:12269;position:absolute;top:3515" coordorigin="270,4220" coordsize="5896,71">
                  <o:lock v:ext="edit" aspectratio="f"/>
                  <v:line id="直接连接符 68" o:spid="_x0000_s1073" style="position:absolute" from="270,4220" to="6166,4221" coordsize="21600,21600" stroked="t" strokecolor="#404040" strokeweight="1.5pt">
                    <v:stroke joinstyle="miter"/>
                    <o:lock v:ext="edit" aspectratio="f"/>
                  </v:line>
                  <v:line id="直接连接符 69" o:spid="_x0000_s1074" style="position:absolute" from="270,4290" to="6166,4291" coordsize="21600,21600" stroked="t" strokecolor="#404040" strokeweight="1.5pt">
                    <v:stroke joinstyle="miter"/>
                    <o:lock v:ext="edit" aspectratio="f"/>
                  </v:line>
                  <v:line id="直接连接符 70" o:spid="_x0000_s1075" style="position:absolute" from="497,4256" to="5940,4257" coordsize="21600,21600" stroked="t" strokecolor="#404040" strokeweight="4.7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93.75pt;height:11.35pt;margin-top:762.2pt;margin-left:-89.2pt;mso-height-relative:page;mso-width-relative:page;position:absolute;v-text-anchor:middle;z-index:251688960" coordsize="21600,21600" filled="t" fillcolor="#23466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FDD526F"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3126740</wp:posOffset>
                </wp:positionV>
                <wp:extent cx="7580630" cy="328930"/>
                <wp:effectExtent l="0" t="0" r="1270" b="12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5875" y="795337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3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8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96.9pt;height:25.9pt;margin-top:246.2pt;margin-left:-88.75pt;mso-height-relative:page;mso-width-relative:page;position:absolute;z-index:251693056" coordorigin="6270,3892" coordsize="11938,518">
                <o:lock v:ext="edit" aspectratio="f"/>
                <v:rect id="矩形 51" o:spid="_x0000_s1078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79" style="width:1829;height:518;left:6270;position:absolute;top:3892" coordorigin="286,3892" coordsize="1829,518">
                  <o:lock v:ext="edit" aspectratio="f"/>
                  <v:rect id="矩形 203" o:spid="_x0000_s1080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81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82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83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5949F528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3507740</wp:posOffset>
                </wp:positionV>
                <wp:extent cx="6774180" cy="769620"/>
                <wp:effectExtent l="0" t="0" r="0" b="0"/>
                <wp:wrapNone/>
                <wp:docPr id="4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8334375"/>
                          <a:ext cx="67741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资格证书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大学英语四/六级（CET-4/6）,良好的听说读写能力，快速浏览英语专业文件及书籍；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val="en-US" w:eastAsia="zh-CN"/>
                              </w:rPr>
                              <w:t>软件技能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】</w:t>
                            </w:r>
                            <w:r>
                              <w:rPr>
                                <w:rFonts w:ascii="微软雅黑" w:hAnsi="微软雅黑" w:hint="eastAsia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01" o:spid="_x0000_s1084" type="#_x0000_t202" style="width:533.4pt;height:60.6pt;margin-top:276.2pt;margin-left:-69.4pt;mso-height-relative:page;mso-width-relative:page;position:absolute;z-index:251691008" coordsize="21600,21600" filled="f" stroked="f">
                <v:stroke joinstyle="miter"/>
                <o:lock v:ext="edit" aspectratio="f"/>
                <v:textbox>
                  <w:txbxContent>
                    <w:p w14:paraId="0C07FEB1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【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资格证书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大学英语四/六级（CET-4/6）,良好的听说读写能力，快速浏览英语专业文件及书籍；</w:t>
                      </w:r>
                    </w:p>
                    <w:p w14:paraId="01569021">
                      <w:pPr>
                        <w:snapToGrid w:val="0"/>
                        <w:spacing w:line="240" w:lineRule="auto"/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【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val="en-US" w:eastAsia="zh-CN"/>
                        </w:rPr>
                        <w:t>软件技能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】</w:t>
                      </w:r>
                      <w:r>
                        <w:rPr>
                          <w:rFonts w:ascii="微软雅黑" w:hAnsi="微软雅黑" w:hint="eastAsia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1294130</wp:posOffset>
                </wp:positionV>
                <wp:extent cx="7580630" cy="328930"/>
                <wp:effectExtent l="0" t="0" r="1270" b="127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05" y="6387465"/>
                          <a:ext cx="7580630" cy="328930"/>
                          <a:chOff x="6270" y="3892"/>
                          <a:chExt cx="11938" cy="518"/>
                        </a:xfrm>
                      </wpg:grpSpPr>
                      <wps:wsp xmlns:wps="http://schemas.microsoft.com/office/word/2010/wordprocessingShape">
                        <wps:cNvPr id="26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7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 xmlns:wps="http://schemas.microsoft.com/office/word/2010/wordprocessingShape">
                          <wps:cNvPr id="30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31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32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33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Style5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596.9pt;height:25.9pt;margin-top:101.9pt;margin-left:-89.85pt;mso-height-relative:page;mso-width-relative:page;position:absolute;z-index:251699200" coordorigin="6270,3892" coordsize="11938,518">
                <o:lock v:ext="edit" aspectratio="f"/>
                <v:rect id="矩形 51" o:spid="_x0000_s1086" style="width:10159;height:431;left:8050;position:absolute;top:3947;v-text-anchor:middle" coordsize="21600,21600" filled="t" fillcolor="#f0efee" stroked="f" strokeweight="1pt">
                  <v:stroke joinstyle="miter"/>
                  <o:lock v:ext="edit" aspectratio="f"/>
                </v:rect>
                <v:group id="组合 117" o:spid="_x0000_s1087" style="width:1829;height:518;left:6270;position:absolute;top:3892" coordorigin="286,3892" coordsize="1829,518">
                  <o:lock v:ext="edit" aspectratio="f"/>
                  <v:rect id="矩形 203" o:spid="_x0000_s1088" style="width:113;height:431;left:286;position:absolute;top:3948;v-text-anchor:middle" coordsize="21600,21600" filled="t" fillcolor="#234666" stroked="f">
                    <o:lock v:ext="edit" aspectratio="f"/>
                  </v:rect>
                  <v:rect id="矩形 204" o:spid="_x0000_s1089" style="width:113;height:431;left:455;position:absolute;top:3948;v-text-anchor:middle" coordsize="21600,21600" filled="t" fillcolor="#234666" stroked="f">
                    <o:lock v:ext="edit" aspectratio="f"/>
                  </v:rect>
                  <v:rect id="矩形 13" o:spid="_x0000_s1090" style="width:1485;height:431;left:630;position:absolute;top:3948;v-text-anchor:middle" coordsize="21600,21600" filled="t" fillcolor="#234666" stroked="f">
                    <o:lock v:ext="edit" aspectratio="f"/>
                  </v:rect>
                  <v:shape id="文本框 2" o:spid="_x0000_s1091" type="#_x0000_t202" style="width:1444;height:518;left:655;position:absolute;top:3892" coordsize="21600,21600" filled="f" stroked="f">
                    <o:lock v:ext="edit" aspectratio="f"/>
                    <v:textbox>
                      <w:txbxContent>
                        <w:p w14:paraId="6E4DC0FE">
                          <w:pPr>
                            <w:pStyle w:val="Style5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1656080</wp:posOffset>
                </wp:positionV>
                <wp:extent cx="6775450" cy="1463040"/>
                <wp:effectExtent l="0" t="0" r="0" b="0"/>
                <wp:wrapNone/>
                <wp:docPr id="34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1620" y="6749415"/>
                          <a:ext cx="677545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  <w:t>xx.03-20xx.06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2"/>
                                <w:szCs w:val="22"/>
                                <w:lang w:val="en-US" w:eastAsia="zh-CN"/>
                              </w:rPr>
                              <w:t>班级宣传委员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行政支持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aps/>
                                <w:color w:val="595959"/>
                                <w:sz w:val="21"/>
                                <w:szCs w:val="21"/>
                              </w:rPr>
                              <w:t>协助团总支指导班级组织开展文化体育活动的宣传工作，输出创新宣传思路，负责收集相关素材(摄像、撰稿等)定期配合团支书布置走廊文化宣传栏和黑板报设计等。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aps/>
                                <w:color w:val="59595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</w:rPr>
                              <w:t>资料录入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aps/>
                                <w:color w:val="234666"/>
                                <w:sz w:val="21"/>
                                <w:szCs w:val="21"/>
                                <w:lang w:eastAsia="zh-CN"/>
                              </w:rPr>
                              <w:t>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aps/>
                                <w:color w:val="595959"/>
                                <w:sz w:val="21"/>
                                <w:szCs w:val="21"/>
                              </w:rPr>
                              <w:t>收录 50 位班级成员学业信息、个人信息、档案信息，运用IF 表格函数整理数据，确保个人信息完整归档。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57" o:spid="_x0000_s1092" type="#_x0000_t202" style="width:533.5pt;height:115.2pt;margin-top:130.4pt;margin-left:-69.4pt;mso-wrap-distance-bottom:0;mso-wrap-distance-left:9pt;mso-wrap-distance-right:9pt;mso-wrap-distance-top:0;position:absolute;v-text-anchor:top;z-index:251696128" filled="f" fillcolor="this" stroked="f" strokeweight="0.75pt">
                <v:textbox>
                  <w:txbxContent>
                    <w:p w14:paraId="3A13A8C5"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hint="default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  <w:t>xx.03-20xx.06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2"/>
                          <w:szCs w:val="22"/>
                          <w:lang w:val="en-US" w:eastAsia="zh-CN"/>
                        </w:rPr>
                        <w:t>班级宣传委员</w:t>
                      </w:r>
                    </w:p>
                    <w:p w14:paraId="4F70F5C3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行政支持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】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aps/>
                          <w:color w:val="595959"/>
                          <w:sz w:val="21"/>
                          <w:szCs w:val="21"/>
                        </w:rPr>
                        <w:t>协助团总支指导班级组织开展文化体育活动的宣传工作，输出创新宣传思路，负责收集相关素材(摄像、撰稿等)定期配合团支书布置走廊文化宣传栏和黑板报设计等。</w:t>
                      </w:r>
                    </w:p>
                    <w:p w14:paraId="12E795EB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aps/>
                          <w:color w:val="59595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</w:rPr>
                        <w:t>资料录入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aps/>
                          <w:color w:val="234666"/>
                          <w:sz w:val="21"/>
                          <w:szCs w:val="21"/>
                          <w:lang w:eastAsia="zh-CN"/>
                        </w:rPr>
                        <w:t>】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aps/>
                          <w:color w:val="595959"/>
                          <w:sz w:val="21"/>
                          <w:szCs w:val="21"/>
                        </w:rPr>
                        <w:t>收录 50 位班级成员学业信息、个人信息、档案信息，运用IF 表格函数整理数据，确保个人信息完整归档。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D2B2E"/>
    <w:rsid w:val="00672981"/>
    <w:rsid w:val="03B829C4"/>
    <w:rsid w:val="0A160EDC"/>
    <w:rsid w:val="0F012AB6"/>
    <w:rsid w:val="10683864"/>
    <w:rsid w:val="126D16AB"/>
    <w:rsid w:val="14F40E73"/>
    <w:rsid w:val="18905B4E"/>
    <w:rsid w:val="1C041D50"/>
    <w:rsid w:val="1C886E5C"/>
    <w:rsid w:val="1EFF444D"/>
    <w:rsid w:val="1FC138E5"/>
    <w:rsid w:val="24ED62CD"/>
    <w:rsid w:val="32B065E0"/>
    <w:rsid w:val="362A6812"/>
    <w:rsid w:val="393551D4"/>
    <w:rsid w:val="3A76237C"/>
    <w:rsid w:val="3E3865C8"/>
    <w:rsid w:val="41182D84"/>
    <w:rsid w:val="4BA448BE"/>
    <w:rsid w:val="4EEA6FA1"/>
    <w:rsid w:val="4F71347D"/>
    <w:rsid w:val="519C43CA"/>
    <w:rsid w:val="51A74778"/>
    <w:rsid w:val="530D2461"/>
    <w:rsid w:val="562F6DB8"/>
    <w:rsid w:val="572F003E"/>
    <w:rsid w:val="60E31F6E"/>
    <w:rsid w:val="61045222"/>
    <w:rsid w:val="656D2B2E"/>
    <w:rsid w:val="679F59B4"/>
    <w:rsid w:val="67CC567D"/>
    <w:rsid w:val="71D46A81"/>
    <w:rsid w:val="79572320"/>
    <w:rsid w:val="79A17C6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22A4DC0966064635B5FC05E2C9A25091_13</vt:lpwstr>
  </property>
  <property fmtid="{D5CDD505-2E9C-101B-9397-08002B2CF9AE}" pid="3" name="KSOProductBuildVer">
    <vt:lpwstr>2052-12.1.0.17147</vt:lpwstr>
  </property>
</Properties>
</file>