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4655185</wp:posOffset>
                </wp:positionV>
                <wp:extent cx="6703060" cy="34270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3060" cy="342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2023.12-2023.12                      校园会计技能大赛                    总账会计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凭证管理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负责整理银行回单和凭证附件，通过sap系统制作凭证，包含:总账会计凭证、供应商凭证、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客户凭证、固定资产折旧凭证、资产购置凭证、采购凭证等，共处理不少于1000+原始凭证;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报表编制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编制各种财务报表，如资产负债表、利润表和现金流量表通过整合总账数据和其他财务信息生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成报表，及时性与准确率达 100%;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数据处理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利用 Python 等软件进行财务数据的清晰、转化，可视化分析，有效提高 30%工作效率;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比赛成果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获得校级二等奖。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2023.12-2023.12                      校园大学生创新创业大赛选拔赛        参赛成员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财务评估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 xx 项目策划书中的财务板块，将研发中涉及的各种成本如原材料，人工费用、制造费用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等进行统计估算，并对利润进行预期估算，估算准确率达 100%;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财务分析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模拟完成四大报表的填写，对本产品进行进一步的分析，如偿债分析、营运分析、盈利分析等，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并输出三项分析报告，预判未来三到五年产品在行业中的发展趋势，为商业计划提供支持;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比赛成果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获得校级二等奖。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27.8pt;height:269.85pt;margin-top:366.55pt;margin-left:-46.1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2023.12-2023.12                      校园会计技能大赛                    总账会计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凭证管理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负责整理银行回单和凭证附件，通过sap系统制作凭证，包含:总账会计凭证、供应商凭证、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客户凭证、固定资产折旧凭证、资产购置凭证、采购凭证等，共处理不少于1000+原始凭证;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报表编制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编制各种财务报表，如资产负债表、利润表和现金流量表通过整合总账数据和其他财务信息生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成报表，及时性与准确率达 100%;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数据处理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利用 Python 等软件进行财务数据的清晰、转化，可视化分析，有效提高 30%工作效率;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比赛成果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获得校级二等奖。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2023.12-2023.12                      校园大学生创新创业大赛选拔赛        参赛成员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财务评估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 xx 项目策划书中的财务板块，将研发中涉及的各种成本如原材料，人工费用、制造费用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等进行统计估算，并对利润进行预期估算，估算准确率达 100%;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财务分析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模拟完成四大报表的填写，对本产品进行进一步的分析，如偿债分析、营运分析、盈利分析等，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并输出三项分析报告，预判未来三到五年产品在行业中的发展趋势，为商业计划提供支持;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比赛成果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获得校级二等奖。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1518920</wp:posOffset>
                </wp:positionV>
                <wp:extent cx="8552180" cy="435610"/>
                <wp:effectExtent l="0" t="0" r="762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14093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14262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65" name="文本框 10"/>
                        <wps:cNvSpPr txBox="1"/>
                        <wps:spPr>
                          <a:xfrm>
                            <a:off x="4149" y="14093"/>
                            <a:ext cx="1506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673.4pt;height:34.3pt;margin-top:119.6pt;margin-left:-54.1pt;mso-height-relative:page;mso-width-relative:page;position:absolute;z-index:251675648" coordorigin="3989,14093" coordsize="13468,686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width:13468;height:464;left:3989;position:absolute;top:14262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10" o:spid="_x0000_s1028" type="#_x0000_t202" style="width:1506;height:686;left:4149;position:absolute;top:1409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1917700</wp:posOffset>
                </wp:positionV>
                <wp:extent cx="6551930" cy="109664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1930" cy="1096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专业背景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掌握财务会计、财务分析、成本控制等方面的专业知识;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核心优势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具备数据处理能力，曾用 SPSS、Python 等进行财务数据处理，能够运用财务软件和工具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进行数据分析和报表编制;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综合素养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：拥有较强的责任心，具有良好的沟通能力及团队协作意识。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515.9pt;height:86.35pt;margin-top:151pt;margin-left:-46.1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专业背景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掌握财务会计、财务分析、成本控制等方面的专业知识;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核心优势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具备数据处理能力，曾用 SPSS、Python 等进行财务数据处理，能够运用财务软件和工具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进行数据分析和报表编制;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综合素养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：拥有较强的责任心，具有良好的沟通能力及团队协作意识。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-675640</wp:posOffset>
                </wp:positionH>
                <wp:positionV relativeFrom="paragraph">
                  <wp:posOffset>4229735</wp:posOffset>
                </wp:positionV>
                <wp:extent cx="8552180" cy="435610"/>
                <wp:effectExtent l="0" t="0" r="762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6632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6799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6" name="文本框 5"/>
                        <wps:cNvSpPr txBox="1"/>
                        <wps:spPr>
                          <a:xfrm>
                            <a:off x="4149" y="6632"/>
                            <a:ext cx="145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673.4pt;height:34.3pt;margin-top:333.05pt;margin-left:-53.2pt;mso-height-relative:page;mso-width-relative:page;position:absolute;z-index:251671552" coordorigin="3989,6632" coordsize="13468,686">
                <o:lock v:ext="edit" aspectratio="f"/>
                <v:shape id="图片 3" o:spid="_x0000_s1031" type="#_x0000_t75" style="width:13468;height:464;left:3989;position:absolute;top:6799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5" o:spid="_x0000_s1032" type="#_x0000_t202" style="width:1452;height:686;left:4149;position:absolute;top:663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2987040</wp:posOffset>
                </wp:positionV>
                <wp:extent cx="8552180" cy="435610"/>
                <wp:effectExtent l="0" t="0" r="762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3991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4156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5" name="文本框 4"/>
                        <wps:cNvSpPr txBox="1"/>
                        <wps:spPr>
                          <a:xfrm>
                            <a:off x="4149" y="3991"/>
                            <a:ext cx="148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673.4pt;height:34.3pt;margin-top:235.2pt;margin-left:-53.55pt;mso-height-relative:page;mso-width-relative:page;position:absolute;z-index:251665408" coordorigin="3989,3991" coordsize="13468,686">
                <o:lock v:ext="edit" aspectratio="f"/>
                <v:shape id="图片 3" o:spid="_x0000_s1034" type="#_x0000_t75" style="width:13468;height:464;left:3989;position:absolute;top:4156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4" o:spid="_x0000_s1035" type="#_x0000_t202" style="width:1482;height:686;left:4149;position:absolute;top:399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3369945</wp:posOffset>
                </wp:positionV>
                <wp:extent cx="6651625" cy="82423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2020.09-2024.07                     上海交通大学（985）                 财务管理（本科）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高级财务会计学、高级财务管理学、管理会计学、审计学、资产评估学、银行会计学、管理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学、微观经济学、宏观经济学、管理信息系统、统计学、市场营销、经济法等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23.75pt;height:64.9pt;margin-top:265.35pt;margin-left:-45.5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2020.09-2024.07                     上海交通大学（985）                 财务管理（本科）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高级财务会计学、高级财务管理学、管理会计学、审计学、资产评估学、银行会计学、管理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学、微观经济学、宏观经济学、管理信息系统、统计学、市场营销、经济法等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8111490</wp:posOffset>
                </wp:positionV>
                <wp:extent cx="8552180" cy="435610"/>
                <wp:effectExtent l="0" t="0" r="762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3991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4156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6" name="文本框 4"/>
                        <wps:cNvSpPr txBox="1"/>
                        <wps:spPr>
                          <a:xfrm>
                            <a:off x="4149" y="3991"/>
                            <a:ext cx="148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技能专长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673.4pt;height:34.3pt;margin-top:638.7pt;margin-left:-54.55pt;mso-height-relative:page;mso-width-relative:page;position:absolute;z-index:251689984" coordorigin="3989,3991" coordsize="13468,686">
                <o:lock v:ext="edit" aspectratio="f"/>
                <v:shape id="图片 3" o:spid="_x0000_s1038" type="#_x0000_t75" style="width:13468;height:464;left:3989;position:absolute;top:4156" coordsize="21600,21600" o:preferrelative="t" filled="f" stroked="f">
                  <v:imagedata r:id="rId5" o:title="" croptop="7058f" cropleft="1105f"/>
                  <o:lock v:ext="edit" aspectratio="t"/>
                </v:shape>
                <v:shape id="文本框 4" o:spid="_x0000_s1039" type="#_x0000_t202" style="width:1482;height:686;left:4149;position:absolute;top:399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技能专长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8494395</wp:posOffset>
                </wp:positionV>
                <wp:extent cx="6651625" cy="8693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86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 大学英语四级(C，普通话二级甲等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 初级会计师资格证，熟悉会计法规和税法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 熟练使用财务软件，熟练使用 Office、用友等办公软件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23.75pt;height:68.45pt;margin-top:668.85pt;margin-left:-46.5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 大学英语四级(C，普通话二级甲等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专业技能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 初级会计师资格证，熟悉会计法规和税法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办公技能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 熟练使用财务软件，熟练使用 Office、用友等办公软件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6350</wp:posOffset>
            </wp:positionV>
            <wp:extent cx="1236345" cy="1598295"/>
            <wp:effectExtent l="9525" t="9525" r="11430" b="17780"/>
            <wp:wrapNone/>
            <wp:docPr id="50" name="图片 50" descr="C:/Users/lenovo/Pictures/00-01.png0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lenovo/Pictures/00-01.png00-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1323" r="11323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598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135890</wp:posOffset>
                </wp:positionV>
                <wp:extent cx="2661920" cy="1292225"/>
                <wp:effectExtent l="0" t="0" r="0" b="0"/>
                <wp:wrapNone/>
                <wp:docPr id="3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61920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财务助理/会计助理/会计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应届生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LINXE@XX.cn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1" type="#_x0000_t202" style="width:209.6pt;height:101.75pt;margin-top:10.7pt;margin-left:142.4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财务助理/会计助理/会计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应届生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138-0000-0001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LINXE@XX.cn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135890</wp:posOffset>
                </wp:positionV>
                <wp:extent cx="1812925" cy="1239520"/>
                <wp:effectExtent l="0" t="0" r="0" b="0"/>
                <wp:wrapNone/>
                <wp:docPr id="3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292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林晓恩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湖南长沙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2" type="#_x0000_t202" style="width:142.75pt;height:97.6pt;margin-top:10.7pt;margin-left:-46.1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林晓恩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湖南长沙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广东广州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9641840</wp:posOffset>
                </wp:positionV>
                <wp:extent cx="6749415" cy="231140"/>
                <wp:effectExtent l="0" t="0" r="6985" b="101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41630" y="10474960"/>
                          <a:ext cx="6749415" cy="231140"/>
                        </a:xfrm>
                        <a:prstGeom prst="rect">
                          <a:avLst/>
                        </a:prstGeom>
                        <a:solidFill>
                          <a:srgbClr val="2B40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531.45pt;height:18.2pt;margin-top:759.2pt;margin-left:-58.1pt;mso-height-relative:page;mso-width-relative:page;position:absolute;v-text-anchor:middle;z-index:251687936" coordsize="21600,21600" filled="t" fillcolor="#2b405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-530860</wp:posOffset>
                </wp:positionV>
                <wp:extent cx="2482215" cy="4394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822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  <w:color w:val="2B4059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B4059"/>
                                <w:sz w:val="36"/>
                                <w:szCs w:val="4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195.45pt;height:34.6pt;margin-top:-41.8pt;margin-left:286.3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汉仪文黑-55简" w:eastAsia="汉仪文黑-55简" w:hAnsi="汉仪文黑-55简" w:cs="汉仪文黑-55简" w:hint="eastAsia"/>
                          <w:color w:val="2B4059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2B4059"/>
                          <w:sz w:val="36"/>
                          <w:szCs w:val="4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-478155</wp:posOffset>
                </wp:positionV>
                <wp:extent cx="1113790" cy="492760"/>
                <wp:effectExtent l="0" t="0" r="0" b="0"/>
                <wp:wrapNone/>
                <wp:docPr id="1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379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45" type="#_x0000_t202" style="width:87.7pt;height:38.8pt;margin-top:-37.65pt;margin-left:-52.9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-429260</wp:posOffset>
            </wp:positionV>
            <wp:extent cx="10929620" cy="376555"/>
            <wp:effectExtent l="0" t="0" r="5080" b="444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686" t="10769"/>
                    <a:stretch>
                      <a:fillRect/>
                    </a:stretch>
                  </pic:blipFill>
                  <pic:spPr>
                    <a:xfrm>
                      <a:off x="0" y="0"/>
                      <a:ext cx="1092962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-661035</wp:posOffset>
                </wp:positionV>
                <wp:extent cx="7030085" cy="1969770"/>
                <wp:effectExtent l="0" t="0" r="5715" b="1143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8145" y="582295"/>
                          <a:ext cx="7030085" cy="1969770"/>
                        </a:xfrm>
                        <a:prstGeom prst="roundRect">
                          <a:avLst>
                            <a:gd name="adj" fmla="val 70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6" style="width:553.55pt;height:155.1pt;margin-top:-52.05pt;margin-left:-68.4pt;mso-height-relative:page;mso-width-relative:page;position:absolute;v-text-anchor:middle;z-index:251663360" arcsize="4627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-1212215</wp:posOffset>
                </wp:positionH>
                <wp:positionV relativeFrom="paragraph">
                  <wp:posOffset>-956310</wp:posOffset>
                </wp:positionV>
                <wp:extent cx="7732395" cy="2078990"/>
                <wp:effectExtent l="6350" t="6350" r="825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7470" y="62230"/>
                          <a:ext cx="7732395" cy="2078990"/>
                        </a:xfrm>
                        <a:prstGeom prst="rect">
                          <a:avLst/>
                        </a:prstGeom>
                        <a:solidFill>
                          <a:srgbClr val="2B405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08.85pt;height:163.7pt;margin-top:-75.3pt;margin-left:-95.45pt;mso-height-relative:page;mso-width-relative:page;position:absolute;v-text-anchor:middle;z-index:251661312" coordsize="21600,21600" filled="t" fillcolor="#2b4059" stroked="t" strokecolor="#41719c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-922655</wp:posOffset>
                </wp:positionV>
                <wp:extent cx="7677150" cy="11112500"/>
                <wp:effectExtent l="0" t="0" r="635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77150" cy="1111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604.5pt;height:875pt;margin-top:-72.65pt;margin-left:-91.9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F496612-7C2A-4DA6-9C7A-A97BA03AD0F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AF151DA7-044B-4DBD-B832-42A6ACA2F496}"/>
    <w:embedBold r:id="rId3" w:subsetted="1" w:fontKey="{008159CC-C2B6-46E1-A8AE-74DD7510341B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13AE8C4C-4B90-4E55-A416-43EBC16C961D}"/>
  </w:font>
  <w:font w:name="Calibri Light">
    <w:charset w:val="00"/>
    <w:family w:val="auto"/>
    <w:pitch w:val="default"/>
    <w:embedRegular r:id="rId5" w:fontKey="{086875C2-5CC1-49D3-B1F7-A2A01C7376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92A69CD"/>
    <w:multiLevelType w:val="singleLevel"/>
    <w:tmpl w:val="492A69CD"/>
    <w:lvl w:ilvl="0">
      <w:start w:val="1"/>
      <w:numFmt w:val="bullet"/>
      <w:suff w:val="space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8D218B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2353540"/>
    <w:rsid w:val="023772EA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3DF6CF0"/>
    <w:rsid w:val="040A0742"/>
    <w:rsid w:val="04160CB4"/>
    <w:rsid w:val="04237D89"/>
    <w:rsid w:val="042C3E7C"/>
    <w:rsid w:val="043158F8"/>
    <w:rsid w:val="04395400"/>
    <w:rsid w:val="04405233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5B5231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BA0BCA"/>
    <w:rsid w:val="07C7693D"/>
    <w:rsid w:val="07ED2C51"/>
    <w:rsid w:val="07FC091D"/>
    <w:rsid w:val="08575FFD"/>
    <w:rsid w:val="08B10699"/>
    <w:rsid w:val="08B36F18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F59B1"/>
    <w:rsid w:val="0B492593"/>
    <w:rsid w:val="0B6F6730"/>
    <w:rsid w:val="0BA61BD1"/>
    <w:rsid w:val="0BBD728C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470BD3"/>
    <w:rsid w:val="0E642DE5"/>
    <w:rsid w:val="0E650F6E"/>
    <w:rsid w:val="0E6E7B0F"/>
    <w:rsid w:val="0E7200BB"/>
    <w:rsid w:val="0EBC5DAA"/>
    <w:rsid w:val="0F2C51F5"/>
    <w:rsid w:val="0F377A67"/>
    <w:rsid w:val="0F580654"/>
    <w:rsid w:val="0F6A70B1"/>
    <w:rsid w:val="0F9A5C31"/>
    <w:rsid w:val="0FAF0F65"/>
    <w:rsid w:val="0FEF2A0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47535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C062B"/>
    <w:rsid w:val="162E6712"/>
    <w:rsid w:val="163A376E"/>
    <w:rsid w:val="165750CB"/>
    <w:rsid w:val="1674006F"/>
    <w:rsid w:val="16893C6C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664490"/>
    <w:rsid w:val="188A0D17"/>
    <w:rsid w:val="18B74A50"/>
    <w:rsid w:val="18B97B94"/>
    <w:rsid w:val="18C16234"/>
    <w:rsid w:val="18DA394F"/>
    <w:rsid w:val="18E44ED1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C754C5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6595E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CC2D2D"/>
    <w:rsid w:val="22EA57D7"/>
    <w:rsid w:val="22F63329"/>
    <w:rsid w:val="231B494E"/>
    <w:rsid w:val="233E615E"/>
    <w:rsid w:val="23586583"/>
    <w:rsid w:val="23B3318E"/>
    <w:rsid w:val="23BC11FA"/>
    <w:rsid w:val="23BE2423"/>
    <w:rsid w:val="23E118D5"/>
    <w:rsid w:val="241114BD"/>
    <w:rsid w:val="24145847"/>
    <w:rsid w:val="24225F77"/>
    <w:rsid w:val="243E65BE"/>
    <w:rsid w:val="245B5D30"/>
    <w:rsid w:val="247437A6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8A3E74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5743A8"/>
    <w:rsid w:val="298B05D7"/>
    <w:rsid w:val="29BE4F5E"/>
    <w:rsid w:val="29CC66CE"/>
    <w:rsid w:val="29F21C8A"/>
    <w:rsid w:val="29F438B9"/>
    <w:rsid w:val="29FC1EA0"/>
    <w:rsid w:val="2A1771DF"/>
    <w:rsid w:val="2A430750"/>
    <w:rsid w:val="2A542076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66F6A"/>
    <w:rsid w:val="2C2B4D4A"/>
    <w:rsid w:val="2C6C7899"/>
    <w:rsid w:val="2C77497A"/>
    <w:rsid w:val="2C926286"/>
    <w:rsid w:val="2C9E4EE2"/>
    <w:rsid w:val="2CD91894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BA753A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6D1B1F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476F4"/>
    <w:rsid w:val="36CB7E1B"/>
    <w:rsid w:val="36F9173F"/>
    <w:rsid w:val="37BC6733"/>
    <w:rsid w:val="37C44920"/>
    <w:rsid w:val="37DB0ECC"/>
    <w:rsid w:val="38330051"/>
    <w:rsid w:val="384F7445"/>
    <w:rsid w:val="385F0C77"/>
    <w:rsid w:val="3879584B"/>
    <w:rsid w:val="387965F8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9503B6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F607B4"/>
    <w:rsid w:val="3BFD0745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2A65DC"/>
    <w:rsid w:val="3D383DBA"/>
    <w:rsid w:val="3D4637E1"/>
    <w:rsid w:val="3DF61F78"/>
    <w:rsid w:val="3E32349B"/>
    <w:rsid w:val="3E46115A"/>
    <w:rsid w:val="3E4E4053"/>
    <w:rsid w:val="3E7B12F8"/>
    <w:rsid w:val="3E847E51"/>
    <w:rsid w:val="3E887DC1"/>
    <w:rsid w:val="3ECF1C51"/>
    <w:rsid w:val="3EEB161B"/>
    <w:rsid w:val="3F4674F1"/>
    <w:rsid w:val="3F643B5F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44E04"/>
    <w:rsid w:val="41754D1F"/>
    <w:rsid w:val="41955490"/>
    <w:rsid w:val="41A22DAB"/>
    <w:rsid w:val="41B136EA"/>
    <w:rsid w:val="41D6397F"/>
    <w:rsid w:val="423B4745"/>
    <w:rsid w:val="423C1A41"/>
    <w:rsid w:val="42604EB2"/>
    <w:rsid w:val="427609FD"/>
    <w:rsid w:val="4282042F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0919E5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7777C6"/>
    <w:rsid w:val="48860AFB"/>
    <w:rsid w:val="48C9031A"/>
    <w:rsid w:val="48CC55E9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C7558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E020DC"/>
    <w:rsid w:val="4DF43E5D"/>
    <w:rsid w:val="4E323AFF"/>
    <w:rsid w:val="4E3C1A0A"/>
    <w:rsid w:val="4E416111"/>
    <w:rsid w:val="4E777A24"/>
    <w:rsid w:val="4EAE77CF"/>
    <w:rsid w:val="4EAF7232"/>
    <w:rsid w:val="4EC44267"/>
    <w:rsid w:val="4ED66D19"/>
    <w:rsid w:val="4F250EBF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E631AF"/>
    <w:rsid w:val="515A15AA"/>
    <w:rsid w:val="51A21957"/>
    <w:rsid w:val="51B344E6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7744D0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FE4287"/>
    <w:rsid w:val="551E7D0C"/>
    <w:rsid w:val="55740673"/>
    <w:rsid w:val="55A4094D"/>
    <w:rsid w:val="55DF20DF"/>
    <w:rsid w:val="560B0BE3"/>
    <w:rsid w:val="560E1F74"/>
    <w:rsid w:val="562B6D58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A37E54"/>
    <w:rsid w:val="57C977EA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5346B3"/>
    <w:rsid w:val="598705F0"/>
    <w:rsid w:val="59963B53"/>
    <w:rsid w:val="59A93B20"/>
    <w:rsid w:val="59D83A01"/>
    <w:rsid w:val="5A070962"/>
    <w:rsid w:val="5A091B3D"/>
    <w:rsid w:val="5A0971BA"/>
    <w:rsid w:val="5A116358"/>
    <w:rsid w:val="5A1D5393"/>
    <w:rsid w:val="5A5B79AF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E76D33"/>
    <w:rsid w:val="5D2F34D2"/>
    <w:rsid w:val="5D481077"/>
    <w:rsid w:val="5D553153"/>
    <w:rsid w:val="5D7F5A6E"/>
    <w:rsid w:val="5DAE1A5C"/>
    <w:rsid w:val="5DB61475"/>
    <w:rsid w:val="5DD20DA8"/>
    <w:rsid w:val="5DFB1B8B"/>
    <w:rsid w:val="5E131D32"/>
    <w:rsid w:val="5E147D54"/>
    <w:rsid w:val="5E2A4A80"/>
    <w:rsid w:val="5E303390"/>
    <w:rsid w:val="5E597D54"/>
    <w:rsid w:val="5E7F4605"/>
    <w:rsid w:val="5EA217F0"/>
    <w:rsid w:val="5EB8281C"/>
    <w:rsid w:val="5EBF6657"/>
    <w:rsid w:val="5EFB0AA3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BF6BBF"/>
    <w:rsid w:val="5FEF4696"/>
    <w:rsid w:val="600C14F4"/>
    <w:rsid w:val="604D170E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8233E4"/>
    <w:rsid w:val="629038A5"/>
    <w:rsid w:val="62976268"/>
    <w:rsid w:val="62DE0FC5"/>
    <w:rsid w:val="62E46882"/>
    <w:rsid w:val="630948A4"/>
    <w:rsid w:val="630D4CDB"/>
    <w:rsid w:val="631018F4"/>
    <w:rsid w:val="63224615"/>
    <w:rsid w:val="632404F4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6ED029F"/>
    <w:rsid w:val="67203A69"/>
    <w:rsid w:val="675B7BA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C51337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BDD3747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2081F"/>
    <w:rsid w:val="6FA42641"/>
    <w:rsid w:val="6FB45C2C"/>
    <w:rsid w:val="6FC851A3"/>
    <w:rsid w:val="6FD53C37"/>
    <w:rsid w:val="6FDB390B"/>
    <w:rsid w:val="6FE21C8C"/>
    <w:rsid w:val="6FE7780C"/>
    <w:rsid w:val="6FEB1B1B"/>
    <w:rsid w:val="6FF1787F"/>
    <w:rsid w:val="6FF62952"/>
    <w:rsid w:val="7024009B"/>
    <w:rsid w:val="70464684"/>
    <w:rsid w:val="706B74A1"/>
    <w:rsid w:val="70727574"/>
    <w:rsid w:val="70B07A9B"/>
    <w:rsid w:val="70C56C78"/>
    <w:rsid w:val="70CB4632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7A2E35"/>
    <w:rsid w:val="7188090F"/>
    <w:rsid w:val="719A7E52"/>
    <w:rsid w:val="71D67E60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3F27B5"/>
    <w:rsid w:val="735C47A1"/>
    <w:rsid w:val="737030BA"/>
    <w:rsid w:val="73A57940"/>
    <w:rsid w:val="73FA0F56"/>
    <w:rsid w:val="742720C3"/>
    <w:rsid w:val="74535840"/>
    <w:rsid w:val="74886180"/>
    <w:rsid w:val="74C019A6"/>
    <w:rsid w:val="74D626D4"/>
    <w:rsid w:val="74DC1FCC"/>
    <w:rsid w:val="74DD2969"/>
    <w:rsid w:val="753C69E7"/>
    <w:rsid w:val="759432AE"/>
    <w:rsid w:val="75982C9F"/>
    <w:rsid w:val="75D85F42"/>
    <w:rsid w:val="75E1239D"/>
    <w:rsid w:val="75EE0B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91623A5"/>
    <w:rsid w:val="795B528B"/>
    <w:rsid w:val="79715B94"/>
    <w:rsid w:val="79883EEA"/>
    <w:rsid w:val="79932ACB"/>
    <w:rsid w:val="79C220D6"/>
    <w:rsid w:val="79C87ACE"/>
    <w:rsid w:val="79C96961"/>
    <w:rsid w:val="79FF7F7D"/>
    <w:rsid w:val="7A034CE8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AE03EE"/>
    <w:rsid w:val="7AB0176A"/>
    <w:rsid w:val="7AB44AC2"/>
    <w:rsid w:val="7AD24886"/>
    <w:rsid w:val="7AEF523A"/>
    <w:rsid w:val="7AF73507"/>
    <w:rsid w:val="7B12724C"/>
    <w:rsid w:val="7B1E35AB"/>
    <w:rsid w:val="7B7C59D2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076BB1"/>
    <w:rsid w:val="7D5C0E39"/>
    <w:rsid w:val="7D687CAA"/>
    <w:rsid w:val="7DA161F7"/>
    <w:rsid w:val="7E140A30"/>
    <w:rsid w:val="7E263FB5"/>
    <w:rsid w:val="7E3171B7"/>
    <w:rsid w:val="7E322D72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0428A"/>
    <w:rsid w:val="7FD37624"/>
    <w:rsid w:val="7FEA3D03"/>
  </w:rsids>
  <w:docVars>
    <w:docVar w:name="commondata" w:val="eyJjb3VudCI6MTYsImhkaWQiOiJiMjUxYzE1NmIxMmE1YmNmNDlkNjA0OTE0MzJiODk1MCIsInVzZXJDb3VudCI6MTV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autoRedefine/>
    <w:qFormat/>
    <w:rPr>
      <w:sz w:val="24"/>
    </w:rPr>
  </w:style>
  <w:style w:type="character" w:styleId="Strong">
    <w:name w:val="Strong"/>
    <w:basedOn w:val="DefaultParagraphFont"/>
    <w:autoRedefine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9</TotalTime>
  <Pages>2</Pages>
  <Words>240</Words>
  <Characters>252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2A2753279E6E431EB85FD50A71477523</vt:lpwstr>
  </property>
  <property fmtid="{D5CDD505-2E9C-101B-9397-08002B2CF9AE}" pid="3" name="KSOProductBuildVer">
    <vt:lpwstr>2052-12.1.0.16388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v1.0_mb_jXmX7gdv64UCzKic5dyIsg==</vt:lpwstr>
  </property>
</Properties>
</file>