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768D2D7D">
      <w:pPr>
        <w:widowControl/>
        <w:jc w:val="left"/>
        <w:rPr>
          <w:rFonts w:hint="eastAsia"/>
        </w:rPr>
      </w:pPr>
      <w:bookmarkStart w:id="0" w:name="_GoBack"/>
      <w:bookmarkEnd w:id="0"/>
      <w:r>
        <w:drawing>
          <wp:anchor distT="0" distB="0" distL="114300" distR="114300" simplePos="0" relativeHeight="251688960" behindDoc="0" locked="0" layoutInCell="1" allowOverlap="1">
            <wp:simplePos x="0" y="0"/>
            <wp:positionH relativeFrom="column">
              <wp:posOffset>5695950</wp:posOffset>
            </wp:positionH>
            <wp:positionV relativeFrom="paragraph">
              <wp:posOffset>474345</wp:posOffset>
            </wp:positionV>
            <wp:extent cx="1430020" cy="1429385"/>
            <wp:effectExtent l="0" t="0" r="2540" b="3175"/>
            <wp:wrapNone/>
            <wp:docPr id="22" name="图片 21" descr="C:\Users\曾燕\Desktop\形象照2.jpg形象照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1" descr="C:\Users\曾燕\Desktop\形象照2.jpg形象照2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30020" cy="1429385"/>
                    </a:xfrm>
                    <a:prstGeom prst="ellipse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495300</wp:posOffset>
                </wp:positionH>
                <wp:positionV relativeFrom="paragraph">
                  <wp:posOffset>4246245</wp:posOffset>
                </wp:positionV>
                <wp:extent cx="774065" cy="0"/>
                <wp:effectExtent l="0" t="19050" r="26035" b="19050"/>
                <wp:wrapNone/>
                <wp:docPr id="847" name="直接连接符 84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774065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3D6598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5" style="mso-height-relative:page;mso-width-relative:page;position:absolute;z-index:251671552" from="39pt,334.35pt" to="99.95pt,334.35pt" coordsize="21600,21600" stroked="t" strokecolor="#3d6598" strokeweight="2.25pt">
                <v:stroke joinstyle="round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495300</wp:posOffset>
                </wp:positionH>
                <wp:positionV relativeFrom="paragraph">
                  <wp:posOffset>4233545</wp:posOffset>
                </wp:positionV>
                <wp:extent cx="6601460" cy="0"/>
                <wp:effectExtent l="0" t="0" r="0" b="0"/>
                <wp:wrapNone/>
                <wp:docPr id="841" name="直接连接符 84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60146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FFFFFF">
                              <a:lumMod val="7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style="mso-height-relative:page;mso-width-relative:page;position:absolute;z-index:251665408" from="39pt,333.35pt" to="558.8pt,333.35pt" coordsize="21600,21600" stroked="t" strokecolor="#bfbfbf" strokeweight="1pt">
                <v:stroke joinstyle="round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495300</wp:posOffset>
                </wp:positionH>
                <wp:positionV relativeFrom="paragraph">
                  <wp:posOffset>9573895</wp:posOffset>
                </wp:positionV>
                <wp:extent cx="774065" cy="0"/>
                <wp:effectExtent l="0" t="19050" r="26035" b="19050"/>
                <wp:wrapNone/>
                <wp:docPr id="849" name="直接连接符 8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774065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3D6598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7" style="mso-height-relative:page;mso-width-relative:page;position:absolute;z-index:251673600" from="39pt,753.85pt" to="99.95pt,753.85pt" coordsize="21600,21600" stroked="t" strokecolor="#3d6598" strokeweight="2.25pt">
                <v:stroke joinstyle="round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495300</wp:posOffset>
                </wp:positionH>
                <wp:positionV relativeFrom="paragraph">
                  <wp:posOffset>9561195</wp:posOffset>
                </wp:positionV>
                <wp:extent cx="6601460" cy="0"/>
                <wp:effectExtent l="0" t="0" r="0" b="0"/>
                <wp:wrapNone/>
                <wp:docPr id="843" name="直接连接符 84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60146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FFFFFF">
                              <a:lumMod val="7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8" style="mso-height-relative:page;mso-width-relative:page;position:absolute;z-index:251667456" from="39pt,752.85pt" to="558.8pt,752.85pt" coordsize="21600,21600" stroked="t" strokecolor="#bfbfbf" strokeweight="1pt">
                <v:stroke joinstyle="round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495300</wp:posOffset>
                </wp:positionH>
                <wp:positionV relativeFrom="paragraph">
                  <wp:posOffset>2614930</wp:posOffset>
                </wp:positionV>
                <wp:extent cx="6601460" cy="0"/>
                <wp:effectExtent l="0" t="0" r="0" b="0"/>
                <wp:wrapNone/>
                <wp:docPr id="840" name="直接连接符 84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60146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FFFFFF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9" style="mso-height-relative:page;mso-width-relative:page;position:absolute;z-index:251663360" from="39pt,205.9pt" to="558.8pt,205.9pt" coordsize="21600,21600" stroked="t" strokecolor="white" strokeweight="1pt">
                <v:stroke joinstyle="round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2065655</wp:posOffset>
                </wp:positionV>
                <wp:extent cx="7559675" cy="1496060"/>
                <wp:effectExtent l="0" t="0" r="3175" b="8890"/>
                <wp:wrapNone/>
                <wp:docPr id="837" name="矩形 83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559675" cy="1496060"/>
                        </a:xfrm>
                        <a:prstGeom prst="rect">
                          <a:avLst/>
                        </a:prstGeom>
                        <a:solidFill>
                          <a:srgbClr val="3D6598"/>
                        </a:solidFill>
                        <a:ln w="25400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30" style="width:595.25pt;height:117.8pt;margin-top:162.65pt;margin-left:0;mso-height-relative:page;mso-width-relative:page;position:absolute;v-text-anchor:middle;z-index:251659264" coordsize="21600,21600" filled="t" fillcolor="#3d6598" stroked="f" strokeweight="2pt">
                <o:lock v:ext="edit" aspectratio="f"/>
                <v:textbox>
                  <w:txbxContent>
                    <w:p w14:paraId="53E9748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407035</wp:posOffset>
                </wp:positionH>
                <wp:positionV relativeFrom="paragraph">
                  <wp:posOffset>2176145</wp:posOffset>
                </wp:positionV>
                <wp:extent cx="6792595" cy="8168640"/>
                <wp:effectExtent l="0" t="0" r="0" b="0"/>
                <wp:wrapNone/>
                <wp:docPr id="838" name="文本框 6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792595" cy="81686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420" w:lineRule="exact"/>
                              <w:rPr>
                                <w:rFonts w:ascii="微软雅黑" w:eastAsia="微软雅黑" w:hAnsi="微软雅黑" w:cstheme="minorBidi"/>
                                <w:color w:val="FFFFFF" w:themeColor="background1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教育背景  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FFFFFF" w:themeColor="background1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/  Education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420" w:lineRule="exact"/>
                            </w:pP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42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FFFFFF" w:themeColor="background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2014.09 – 2018.06                湖北工业大学工程技术学院管理系         </w:t>
                            </w:r>
                            <w:r>
                              <w:rPr>
                                <w:rFonts w:ascii="微软雅黑" w:eastAsia="微软雅黑" w:hAnsi="微软雅黑" w:cstheme="minorBidi"/>
                                <w:b/>
                                <w:bCs/>
                                <w:color w:val="FFFFFF" w:themeColor="background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FFFFFF" w:themeColor="background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    财务管理专业 / 本科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420" w:lineRule="exact"/>
                              <w:rPr>
                                <w:rFonts w:ascii="微软雅黑" w:eastAsia="微软雅黑" w:hAnsi="微软雅黑" w:cstheme="minorBidi"/>
                                <w:color w:val="FFFFFF" w:themeColor="background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FFFFFF" w:themeColor="background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主修课程： 基础会计学、财务会计、财务管理学、高级财务管理、审计学、税法、税务会计、宏观经济等专业课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420" w:lineRule="exact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420" w:lineRule="exact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420" w:lineRule="exact"/>
                              <w:rPr>
                                <w:rFonts w:ascii="微软雅黑" w:eastAsia="微软雅黑" w:hAnsi="微软雅黑" w:cstheme="minorBidi"/>
                                <w:color w:val="BFBFBF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3D6598"/>
                                <w:kern w:val="24"/>
                                <w:sz w:val="28"/>
                                <w:szCs w:val="28"/>
                              </w:rPr>
                              <w:t xml:space="preserve">工作经历  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BFBFBF"/>
                                <w:kern w:val="24"/>
                                <w:sz w:val="28"/>
                                <w:szCs w:val="28"/>
                              </w:rPr>
                              <w:t>/  Experience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420" w:lineRule="exact"/>
                            </w:pP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420" w:lineRule="exact"/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3D6598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3D6598"/>
                                <w:kern w:val="24"/>
                                <w:sz w:val="21"/>
                                <w:szCs w:val="21"/>
                              </w:rPr>
                              <w:t>四川省金隆酒店管理有限公司</w:t>
                            </w:r>
                            <w:r>
                              <w:rPr>
                                <w:rFonts w:ascii="微软雅黑" w:eastAsia="微软雅黑" w:hAnsi="微软雅黑" w:cstheme="minorBidi"/>
                                <w:b/>
                                <w:bCs/>
                                <w:color w:val="3D6598"/>
                                <w:kern w:val="24"/>
                                <w:sz w:val="21"/>
                                <w:szCs w:val="21"/>
                              </w:rPr>
                              <w:t xml:space="preserve"> / 总经办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3D6598"/>
                                <w:kern w:val="24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theme="minorBidi"/>
                                <w:b/>
                                <w:bCs/>
                                <w:color w:val="3D6598"/>
                                <w:kern w:val="24"/>
                                <w:sz w:val="21"/>
                                <w:szCs w:val="21"/>
                              </w:rPr>
                              <w:t xml:space="preserve">                                             2018.09 - 20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3D6598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>20</w:t>
                            </w:r>
                            <w:r>
                              <w:rPr>
                                <w:rFonts w:ascii="微软雅黑" w:eastAsia="微软雅黑" w:hAnsi="微软雅黑" w:cstheme="minorBidi"/>
                                <w:b/>
                                <w:bCs/>
                                <w:color w:val="3D6598"/>
                                <w:kern w:val="24"/>
                                <w:sz w:val="21"/>
                                <w:szCs w:val="21"/>
                              </w:rPr>
                              <w:t>.11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420" w:lineRule="exact"/>
                              <w:rPr>
                                <w:rFonts w:ascii="微软雅黑" w:eastAsia="微软雅黑" w:hAnsi="微软雅黑" w:cstheme="minorBidi"/>
                                <w:b/>
                                <w:bCs/>
                                <w:color w:val="3D6598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3D6598"/>
                                <w:kern w:val="24"/>
                                <w:sz w:val="21"/>
                                <w:szCs w:val="21"/>
                              </w:rPr>
                              <w:t>行政人事专员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420" w:lineRule="exact"/>
                              <w:rPr>
                                <w:rFonts w:ascii="微软雅黑" w:eastAsia="微软雅黑" w:hAnsi="微软雅黑" w:cstheme="minorBidi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>1、8：30前签到上班，整理内务，监督打扫办公室卫生，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420" w:lineRule="exact"/>
                              <w:rPr>
                                <w:rFonts w:ascii="微软雅黑" w:eastAsia="微软雅黑" w:hAnsi="微软雅黑" w:cstheme="minorBidi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>2、周一、三、五整理晨会需要的内容。8：50到小会议室参加晨会，做好会议记录。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420" w:lineRule="exact"/>
                              <w:rPr>
                                <w:rFonts w:ascii="微软雅黑" w:eastAsia="微软雅黑" w:hAnsi="微软雅黑" w:cstheme="minorBidi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>3、会议结束后到总经理办公室，向总经理汇报工作落实情况及存在的问题，接受新的工作任务。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420" w:lineRule="exact"/>
                              <w:rPr>
                                <w:rFonts w:ascii="微软雅黑" w:eastAsia="微软雅黑" w:hAnsi="微软雅黑" w:cstheme="minorBidi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>4、将总经理安排布置的工作任务向责任人进行传达。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420" w:lineRule="exact"/>
                              <w:rPr>
                                <w:rFonts w:ascii="微软雅黑" w:eastAsia="微软雅黑" w:hAnsi="微软雅黑" w:cstheme="minorBidi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>5、上午下班前将晨会记录准备好，形成会议纪要后交总经理签字后呈报董事长办公室。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420" w:lineRule="exact"/>
                              <w:rPr>
                                <w:rFonts w:ascii="微软雅黑" w:eastAsia="微软雅黑" w:hAnsi="微软雅黑" w:cstheme="minorBidi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>6、上午进行行政人事工作方面的执行，如人事招聘、档案整理等。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420" w:lineRule="exact"/>
                              <w:rPr>
                                <w:rFonts w:ascii="微软雅黑" w:eastAsia="微软雅黑" w:hAnsi="微软雅黑" w:cstheme="minorBidi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>7、13：30分上班，进行办公室对上午工作的梳理。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420" w:lineRule="exact"/>
                              <w:rPr>
                                <w:rFonts w:ascii="微软雅黑" w:eastAsia="微软雅黑" w:hAnsi="微软雅黑" w:cstheme="minorBidi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>8、处理办公室行政人事工作，了解员工集中反映的热点问题，新员工的培训监督工作，员工的摸底工作等等。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420" w:lineRule="exact"/>
                              <w:rPr>
                                <w:rFonts w:ascii="微软雅黑" w:eastAsia="微软雅黑" w:hAnsi="微软雅黑" w:cstheme="minorBidi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</w:pP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420" w:lineRule="exact"/>
                              <w:rPr>
                                <w:rFonts w:ascii="微软雅黑" w:eastAsia="微软雅黑" w:hAnsi="微软雅黑" w:cstheme="minorBidi"/>
                                <w:b/>
                                <w:bCs/>
                                <w:color w:val="3D6598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3D6598"/>
                                <w:kern w:val="24"/>
                                <w:sz w:val="21"/>
                                <w:szCs w:val="21"/>
                              </w:rPr>
                              <w:t>成都巧学堂教育咨询有限公司</w:t>
                            </w:r>
                            <w:r>
                              <w:rPr>
                                <w:rFonts w:ascii="微软雅黑" w:eastAsia="微软雅黑" w:hAnsi="微软雅黑" w:cstheme="minorBidi"/>
                                <w:b/>
                                <w:bCs/>
                                <w:color w:val="3D6598"/>
                                <w:kern w:val="24"/>
                                <w:sz w:val="21"/>
                                <w:szCs w:val="21"/>
                              </w:rPr>
                              <w:t xml:space="preserve"> / 财务部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3D6598"/>
                                <w:kern w:val="24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theme="minorBidi"/>
                                <w:b/>
                                <w:bCs/>
                                <w:color w:val="3D6598"/>
                                <w:kern w:val="24"/>
                                <w:sz w:val="21"/>
                                <w:szCs w:val="21"/>
                              </w:rPr>
                              <w:t xml:space="preserve">                                            2017.07 - 2017.09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420" w:lineRule="exact"/>
                              <w:rPr>
                                <w:rFonts w:ascii="微软雅黑" w:eastAsia="微软雅黑" w:hAnsi="微软雅黑" w:cstheme="minorBidi"/>
                                <w:b/>
                                <w:bCs/>
                                <w:color w:val="3D6598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3D6598"/>
                                <w:kern w:val="24"/>
                                <w:sz w:val="21"/>
                                <w:szCs w:val="21"/>
                              </w:rPr>
                              <w:t>暑期实习助理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420" w:lineRule="exact"/>
                              <w:rPr>
                                <w:rFonts w:ascii="微软雅黑" w:eastAsia="微软雅黑" w:hAnsi="微软雅黑" w:cstheme="minorBidi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>1、独立计算核对各任课老师的课时提成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>，</w:t>
                            </w:r>
                            <w:r>
                              <w:rPr>
                                <w:rFonts w:ascii="微软雅黑" w:eastAsia="微软雅黑" w:hAnsi="微软雅黑" w:cstheme="minorBidi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>记录各位学生缴费，续费，退费，转费餐费情况并做统计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420" w:lineRule="exact"/>
                              <w:rPr>
                                <w:rFonts w:ascii="微软雅黑" w:eastAsia="微软雅黑" w:hAnsi="微软雅黑" w:cstheme="minorBidi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>2、每月底独立制作并结算工资汇总表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>，</w:t>
                            </w:r>
                            <w:r>
                              <w:rPr>
                                <w:rFonts w:ascii="微软雅黑" w:eastAsia="微软雅黑" w:hAnsi="微软雅黑" w:cstheme="minorBidi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>定期核对银行与现金结存是否账实相符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420" w:lineRule="exact"/>
                              <w:rPr>
                                <w:rFonts w:ascii="微软雅黑" w:eastAsia="微软雅黑" w:hAnsi="微软雅黑" w:cstheme="minorBidi" w:hint="eastAsia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>3、定期检查校内存货库存与账面是否相符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>，</w:t>
                            </w:r>
                            <w:r>
                              <w:rPr>
                                <w:rFonts w:ascii="微软雅黑" w:eastAsia="微软雅黑" w:hAnsi="微软雅黑" w:cstheme="minorBidi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>协助人事部进行绩效考核，社保等事项的办理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420" w:lineRule="exact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420" w:lineRule="exact"/>
                            </w:pP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420" w:lineRule="exact"/>
                              <w:rPr>
                                <w:rFonts w:ascii="微软雅黑" w:eastAsia="微软雅黑" w:hAnsi="微软雅黑" w:cstheme="minorBidi"/>
                                <w:color w:val="BFBFBF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3D6598"/>
                                <w:kern w:val="24"/>
                                <w:sz w:val="28"/>
                                <w:szCs w:val="28"/>
                              </w:rPr>
                              <w:t xml:space="preserve">自我评价  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BFBFBF"/>
                                <w:kern w:val="24"/>
                                <w:sz w:val="28"/>
                                <w:szCs w:val="28"/>
                              </w:rPr>
                              <w:t>/  Assessment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420" w:lineRule="exact"/>
                            </w:pP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42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>本人有两年半大型国企行政管理工作经验，熟悉日常行政工作及企业行政管理体系的建构与运作。责任心强，执行力强，热爱互联网行业。性格沉稳踏实。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64" o:spid="_x0000_s1031" type="#_x0000_t202" style="width:534.85pt;height:643.2pt;margin-top:171.35pt;margin-left:32.05pt;mso-height-relative:page;mso-width-relative:page;position:absolute;z-index:251661312" coordsize="21600,21600" filled="f" stroked="f">
                <o:lock v:ext="edit" aspectratio="f"/>
                <v:textbox style="mso-fit-shape-to-text:t">
                  <w:txbxContent>
                    <w:p w14:paraId="6DDE8438">
                      <w:pPr>
                        <w:pStyle w:val="NormalWeb"/>
                        <w:spacing w:before="0" w:beforeAutospacing="0" w:after="0" w:afterAutospacing="0" w:line="420" w:lineRule="exact"/>
                        <w:rPr>
                          <w:rFonts w:ascii="微软雅黑" w:eastAsia="微软雅黑" w:hAnsi="微软雅黑" w:cstheme="minorBidi"/>
                          <w:color w:val="FFFFFF" w:themeColor="background1"/>
                          <w:kern w:val="24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教育背景  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FFFFFF" w:themeColor="background1"/>
                          <w:kern w:val="24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/  Education</w:t>
                      </w:r>
                    </w:p>
                    <w:p w14:paraId="585CE819">
                      <w:pPr>
                        <w:pStyle w:val="NormalWeb"/>
                        <w:spacing w:before="0" w:beforeAutospacing="0" w:after="0" w:afterAutospacing="0" w:line="420" w:lineRule="exact"/>
                      </w:pPr>
                    </w:p>
                    <w:p w14:paraId="5B3CA83B">
                      <w:pPr>
                        <w:pStyle w:val="NormalWeb"/>
                        <w:spacing w:before="0" w:beforeAutospacing="0" w:after="0" w:afterAutospacing="0" w:line="42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FFFFFF" w:themeColor="background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2014.09 – 2018.06                湖北工业大学工程技术学院管理系         </w:t>
                      </w:r>
                      <w:r>
                        <w:rPr>
                          <w:rFonts w:ascii="微软雅黑" w:eastAsia="微软雅黑" w:hAnsi="微软雅黑" w:cstheme="minorBidi"/>
                          <w:b/>
                          <w:bCs/>
                          <w:color w:val="FFFFFF" w:themeColor="background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FFFFFF" w:themeColor="background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    财务管理专业 / 本科</w:t>
                      </w:r>
                    </w:p>
                    <w:p w14:paraId="325F8F8D">
                      <w:pPr>
                        <w:pStyle w:val="NormalWeb"/>
                        <w:spacing w:before="0" w:beforeAutospacing="0" w:after="0" w:afterAutospacing="0" w:line="420" w:lineRule="exact"/>
                        <w:rPr>
                          <w:rFonts w:ascii="微软雅黑" w:eastAsia="微软雅黑" w:hAnsi="微软雅黑" w:cstheme="minorBidi"/>
                          <w:color w:val="FFFFFF" w:themeColor="background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FFFFFF" w:themeColor="background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主修课程： 基础会计学、财务会计、财务管理学、高级财务管理、审计学、税法、税务会计、宏观经济等专业课</w:t>
                      </w:r>
                    </w:p>
                    <w:p w14:paraId="68A4B241">
                      <w:pPr>
                        <w:pStyle w:val="NormalWeb"/>
                        <w:spacing w:before="0" w:beforeAutospacing="0" w:after="0" w:afterAutospacing="0" w:line="420" w:lineRule="exact"/>
                        <w:rPr>
                          <w:rFonts w:hint="eastAsia"/>
                        </w:rPr>
                      </w:pPr>
                    </w:p>
                    <w:p w14:paraId="19BD10A3">
                      <w:pPr>
                        <w:pStyle w:val="NormalWeb"/>
                        <w:spacing w:before="0" w:beforeAutospacing="0" w:after="0" w:afterAutospacing="0" w:line="420" w:lineRule="exact"/>
                        <w:rPr>
                          <w:rFonts w:hint="eastAsia"/>
                        </w:rPr>
                      </w:pPr>
                    </w:p>
                    <w:p w14:paraId="24E79510">
                      <w:pPr>
                        <w:pStyle w:val="NormalWeb"/>
                        <w:spacing w:before="0" w:beforeAutospacing="0" w:after="0" w:afterAutospacing="0" w:line="420" w:lineRule="exact"/>
                        <w:rPr>
                          <w:rFonts w:ascii="微软雅黑" w:eastAsia="微软雅黑" w:hAnsi="微软雅黑" w:cstheme="minorBidi"/>
                          <w:color w:val="BFBFBF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3D6598"/>
                          <w:kern w:val="24"/>
                          <w:sz w:val="28"/>
                          <w:szCs w:val="28"/>
                        </w:rPr>
                        <w:t xml:space="preserve">工作经历  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BFBFBF"/>
                          <w:kern w:val="24"/>
                          <w:sz w:val="28"/>
                          <w:szCs w:val="28"/>
                        </w:rPr>
                        <w:t>/  Experience</w:t>
                      </w:r>
                    </w:p>
                    <w:p w14:paraId="514A5686">
                      <w:pPr>
                        <w:pStyle w:val="NormalWeb"/>
                        <w:spacing w:before="0" w:beforeAutospacing="0" w:after="0" w:afterAutospacing="0" w:line="420" w:lineRule="exact"/>
                      </w:pPr>
                    </w:p>
                    <w:p w14:paraId="680B7C78">
                      <w:pPr>
                        <w:pStyle w:val="NormalWeb"/>
                        <w:spacing w:before="0" w:beforeAutospacing="0" w:after="0" w:afterAutospacing="0" w:line="420" w:lineRule="exact"/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3D6598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3D6598"/>
                          <w:kern w:val="24"/>
                          <w:sz w:val="21"/>
                          <w:szCs w:val="21"/>
                        </w:rPr>
                        <w:t>四川省金隆酒店管理有限公司</w:t>
                      </w:r>
                      <w:r>
                        <w:rPr>
                          <w:rFonts w:ascii="微软雅黑" w:eastAsia="微软雅黑" w:hAnsi="微软雅黑" w:cstheme="minorBidi"/>
                          <w:b/>
                          <w:bCs/>
                          <w:color w:val="3D6598"/>
                          <w:kern w:val="24"/>
                          <w:sz w:val="21"/>
                          <w:szCs w:val="21"/>
                        </w:rPr>
                        <w:t xml:space="preserve"> / 总经办</w:t>
                      </w: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3D6598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theme="minorBidi"/>
                          <w:b/>
                          <w:bCs/>
                          <w:color w:val="3D6598"/>
                          <w:kern w:val="24"/>
                          <w:sz w:val="21"/>
                          <w:szCs w:val="21"/>
                        </w:rPr>
                        <w:t xml:space="preserve">                                             2018.09 - 20</w:t>
                      </w: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3D6598"/>
                          <w:kern w:val="24"/>
                          <w:sz w:val="21"/>
                          <w:szCs w:val="21"/>
                          <w:lang w:val="en-US" w:eastAsia="zh-CN"/>
                        </w:rPr>
                        <w:t>20</w:t>
                      </w:r>
                      <w:r>
                        <w:rPr>
                          <w:rFonts w:ascii="微软雅黑" w:eastAsia="微软雅黑" w:hAnsi="微软雅黑" w:cstheme="minorBidi"/>
                          <w:b/>
                          <w:bCs/>
                          <w:color w:val="3D6598"/>
                          <w:kern w:val="24"/>
                          <w:sz w:val="21"/>
                          <w:szCs w:val="21"/>
                        </w:rPr>
                        <w:t>.11</w:t>
                      </w:r>
                    </w:p>
                    <w:p w14:paraId="365B98FB">
                      <w:pPr>
                        <w:pStyle w:val="NormalWeb"/>
                        <w:spacing w:before="0" w:beforeAutospacing="0" w:after="0" w:afterAutospacing="0" w:line="420" w:lineRule="exact"/>
                        <w:rPr>
                          <w:rFonts w:ascii="微软雅黑" w:eastAsia="微软雅黑" w:hAnsi="微软雅黑" w:cstheme="minorBidi"/>
                          <w:b/>
                          <w:bCs/>
                          <w:color w:val="3D6598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3D6598"/>
                          <w:kern w:val="24"/>
                          <w:sz w:val="21"/>
                          <w:szCs w:val="21"/>
                        </w:rPr>
                        <w:t>行政人事专员</w:t>
                      </w:r>
                    </w:p>
                    <w:p w14:paraId="52ACE1F2">
                      <w:pPr>
                        <w:pStyle w:val="NormalWeb"/>
                        <w:spacing w:before="0" w:beforeAutospacing="0" w:after="0" w:afterAutospacing="0" w:line="420" w:lineRule="exact"/>
                        <w:rPr>
                          <w:rFonts w:ascii="微软雅黑" w:eastAsia="微软雅黑" w:hAnsi="微软雅黑" w:cstheme="minorBidi"/>
                          <w:color w:val="545454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theme="minorBidi"/>
                          <w:color w:val="545454"/>
                          <w:kern w:val="24"/>
                          <w:sz w:val="21"/>
                          <w:szCs w:val="21"/>
                        </w:rPr>
                        <w:t>1、8：30前签到上班，整理内务，监督打扫办公室卫生，</w:t>
                      </w:r>
                    </w:p>
                    <w:p w14:paraId="07AF5B8C">
                      <w:pPr>
                        <w:pStyle w:val="NormalWeb"/>
                        <w:spacing w:before="0" w:beforeAutospacing="0" w:after="0" w:afterAutospacing="0" w:line="420" w:lineRule="exact"/>
                        <w:rPr>
                          <w:rFonts w:ascii="微软雅黑" w:eastAsia="微软雅黑" w:hAnsi="微软雅黑" w:cstheme="minorBidi"/>
                          <w:color w:val="545454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theme="minorBidi"/>
                          <w:color w:val="545454"/>
                          <w:kern w:val="24"/>
                          <w:sz w:val="21"/>
                          <w:szCs w:val="21"/>
                        </w:rPr>
                        <w:t>2、周一、三、五整理晨会需要的内容。8：50到小会议室参加晨会，做好会议记录。</w:t>
                      </w:r>
                    </w:p>
                    <w:p w14:paraId="1AD0CC22">
                      <w:pPr>
                        <w:pStyle w:val="NormalWeb"/>
                        <w:spacing w:before="0" w:beforeAutospacing="0" w:after="0" w:afterAutospacing="0" w:line="420" w:lineRule="exact"/>
                        <w:rPr>
                          <w:rFonts w:ascii="微软雅黑" w:eastAsia="微软雅黑" w:hAnsi="微软雅黑" w:cstheme="minorBidi"/>
                          <w:color w:val="545454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theme="minorBidi"/>
                          <w:color w:val="545454"/>
                          <w:kern w:val="24"/>
                          <w:sz w:val="21"/>
                          <w:szCs w:val="21"/>
                        </w:rPr>
                        <w:t>3、会议结束后到总经理办公室，向总经理汇报工作落实情况及存在的问题，接受新的工作任务。</w:t>
                      </w:r>
                    </w:p>
                    <w:p w14:paraId="0804DCD7">
                      <w:pPr>
                        <w:pStyle w:val="NormalWeb"/>
                        <w:spacing w:before="0" w:beforeAutospacing="0" w:after="0" w:afterAutospacing="0" w:line="420" w:lineRule="exact"/>
                        <w:rPr>
                          <w:rFonts w:ascii="微软雅黑" w:eastAsia="微软雅黑" w:hAnsi="微软雅黑" w:cstheme="minorBidi"/>
                          <w:color w:val="545454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theme="minorBidi"/>
                          <w:color w:val="545454"/>
                          <w:kern w:val="24"/>
                          <w:sz w:val="21"/>
                          <w:szCs w:val="21"/>
                        </w:rPr>
                        <w:t>4、将总经理安排布置的工作任务向责任人进行传达。</w:t>
                      </w:r>
                    </w:p>
                    <w:p w14:paraId="67B449F7">
                      <w:pPr>
                        <w:pStyle w:val="NormalWeb"/>
                        <w:spacing w:before="0" w:beforeAutospacing="0" w:after="0" w:afterAutospacing="0" w:line="420" w:lineRule="exact"/>
                        <w:rPr>
                          <w:rFonts w:ascii="微软雅黑" w:eastAsia="微软雅黑" w:hAnsi="微软雅黑" w:cstheme="minorBidi"/>
                          <w:color w:val="545454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theme="minorBidi"/>
                          <w:color w:val="545454"/>
                          <w:kern w:val="24"/>
                          <w:sz w:val="21"/>
                          <w:szCs w:val="21"/>
                        </w:rPr>
                        <w:t>5、上午下班前将晨会记录准备好，形成会议纪要后交总经理签字后呈报董事长办公室。</w:t>
                      </w:r>
                    </w:p>
                    <w:p w14:paraId="0C72638E">
                      <w:pPr>
                        <w:pStyle w:val="NormalWeb"/>
                        <w:spacing w:before="0" w:beforeAutospacing="0" w:after="0" w:afterAutospacing="0" w:line="420" w:lineRule="exact"/>
                        <w:rPr>
                          <w:rFonts w:ascii="微软雅黑" w:eastAsia="微软雅黑" w:hAnsi="微软雅黑" w:cstheme="minorBidi"/>
                          <w:color w:val="545454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theme="minorBidi"/>
                          <w:color w:val="545454"/>
                          <w:kern w:val="24"/>
                          <w:sz w:val="21"/>
                          <w:szCs w:val="21"/>
                        </w:rPr>
                        <w:t>6、上午进行行政人事工作方面的执行，如人事招聘、档案整理等。</w:t>
                      </w:r>
                    </w:p>
                    <w:p w14:paraId="372E67EA">
                      <w:pPr>
                        <w:pStyle w:val="NormalWeb"/>
                        <w:spacing w:before="0" w:beforeAutospacing="0" w:after="0" w:afterAutospacing="0" w:line="420" w:lineRule="exact"/>
                        <w:rPr>
                          <w:rFonts w:ascii="微软雅黑" w:eastAsia="微软雅黑" w:hAnsi="微软雅黑" w:cstheme="minorBidi"/>
                          <w:color w:val="545454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theme="minorBidi"/>
                          <w:color w:val="545454"/>
                          <w:kern w:val="24"/>
                          <w:sz w:val="21"/>
                          <w:szCs w:val="21"/>
                        </w:rPr>
                        <w:t>7、13：30分上班，进行办公室对上午工作的梳理。</w:t>
                      </w:r>
                    </w:p>
                    <w:p w14:paraId="0A6199B7">
                      <w:pPr>
                        <w:pStyle w:val="NormalWeb"/>
                        <w:spacing w:before="0" w:beforeAutospacing="0" w:after="0" w:afterAutospacing="0" w:line="420" w:lineRule="exact"/>
                        <w:rPr>
                          <w:rFonts w:ascii="微软雅黑" w:eastAsia="微软雅黑" w:hAnsi="微软雅黑" w:cstheme="minorBidi"/>
                          <w:color w:val="545454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theme="minorBidi"/>
                          <w:color w:val="545454"/>
                          <w:kern w:val="24"/>
                          <w:sz w:val="21"/>
                          <w:szCs w:val="21"/>
                        </w:rPr>
                        <w:t>8、处理办公室行政人事工作，了解员工集中反映的热点问题，新员工的培训监督工作，员工的摸底工作等等。</w:t>
                      </w:r>
                    </w:p>
                    <w:p w14:paraId="73AC5881">
                      <w:pPr>
                        <w:pStyle w:val="NormalWeb"/>
                        <w:spacing w:before="0" w:beforeAutospacing="0" w:after="0" w:afterAutospacing="0" w:line="420" w:lineRule="exact"/>
                        <w:rPr>
                          <w:rFonts w:ascii="微软雅黑" w:eastAsia="微软雅黑" w:hAnsi="微软雅黑" w:cstheme="minorBidi"/>
                          <w:color w:val="545454"/>
                          <w:kern w:val="24"/>
                          <w:sz w:val="21"/>
                          <w:szCs w:val="21"/>
                        </w:rPr>
                      </w:pPr>
                    </w:p>
                    <w:p w14:paraId="1EB8228E">
                      <w:pPr>
                        <w:pStyle w:val="NormalWeb"/>
                        <w:spacing w:before="0" w:beforeAutospacing="0" w:after="0" w:afterAutospacing="0" w:line="420" w:lineRule="exact"/>
                        <w:rPr>
                          <w:rFonts w:ascii="微软雅黑" w:eastAsia="微软雅黑" w:hAnsi="微软雅黑" w:cstheme="minorBidi"/>
                          <w:b/>
                          <w:bCs/>
                          <w:color w:val="3D6598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3D6598"/>
                          <w:kern w:val="24"/>
                          <w:sz w:val="21"/>
                          <w:szCs w:val="21"/>
                        </w:rPr>
                        <w:t>成都巧学堂教育咨询有限公司</w:t>
                      </w:r>
                      <w:r>
                        <w:rPr>
                          <w:rFonts w:ascii="微软雅黑" w:eastAsia="微软雅黑" w:hAnsi="微软雅黑" w:cstheme="minorBidi"/>
                          <w:b/>
                          <w:bCs/>
                          <w:color w:val="3D6598"/>
                          <w:kern w:val="24"/>
                          <w:sz w:val="21"/>
                          <w:szCs w:val="21"/>
                        </w:rPr>
                        <w:t xml:space="preserve"> / 财务部</w:t>
                      </w: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3D6598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theme="minorBidi"/>
                          <w:b/>
                          <w:bCs/>
                          <w:color w:val="3D6598"/>
                          <w:kern w:val="24"/>
                          <w:sz w:val="21"/>
                          <w:szCs w:val="21"/>
                        </w:rPr>
                        <w:t xml:space="preserve">                                            2017.07 - 2017.09</w:t>
                      </w:r>
                    </w:p>
                    <w:p w14:paraId="5E51213E">
                      <w:pPr>
                        <w:pStyle w:val="NormalWeb"/>
                        <w:spacing w:before="0" w:beforeAutospacing="0" w:after="0" w:afterAutospacing="0" w:line="420" w:lineRule="exact"/>
                        <w:rPr>
                          <w:rFonts w:ascii="微软雅黑" w:eastAsia="微软雅黑" w:hAnsi="微软雅黑" w:cstheme="minorBidi"/>
                          <w:b/>
                          <w:bCs/>
                          <w:color w:val="3D6598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3D6598"/>
                          <w:kern w:val="24"/>
                          <w:sz w:val="21"/>
                          <w:szCs w:val="21"/>
                        </w:rPr>
                        <w:t>暑期实习助理</w:t>
                      </w:r>
                    </w:p>
                    <w:p w14:paraId="10720C61">
                      <w:pPr>
                        <w:pStyle w:val="NormalWeb"/>
                        <w:spacing w:before="0" w:beforeAutospacing="0" w:after="0" w:afterAutospacing="0" w:line="420" w:lineRule="exact"/>
                        <w:rPr>
                          <w:rFonts w:ascii="微软雅黑" w:eastAsia="微软雅黑" w:hAnsi="微软雅黑" w:cstheme="minorBidi"/>
                          <w:color w:val="545454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theme="minorBidi"/>
                          <w:color w:val="545454"/>
                          <w:kern w:val="24"/>
                          <w:sz w:val="21"/>
                          <w:szCs w:val="21"/>
                        </w:rPr>
                        <w:t>1、独立计算核对各任课老师的课时提成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545454"/>
                          <w:kern w:val="24"/>
                          <w:sz w:val="21"/>
                          <w:szCs w:val="21"/>
                        </w:rPr>
                        <w:t>，</w:t>
                      </w:r>
                      <w:r>
                        <w:rPr>
                          <w:rFonts w:ascii="微软雅黑" w:eastAsia="微软雅黑" w:hAnsi="微软雅黑" w:cstheme="minorBidi"/>
                          <w:color w:val="545454"/>
                          <w:kern w:val="24"/>
                          <w:sz w:val="21"/>
                          <w:szCs w:val="21"/>
                        </w:rPr>
                        <w:t>记录各位学生缴费，续费，退费，转费餐费情况并做统计</w:t>
                      </w:r>
                    </w:p>
                    <w:p w14:paraId="0139874E">
                      <w:pPr>
                        <w:pStyle w:val="NormalWeb"/>
                        <w:spacing w:before="0" w:beforeAutospacing="0" w:after="0" w:afterAutospacing="0" w:line="420" w:lineRule="exact"/>
                        <w:rPr>
                          <w:rFonts w:ascii="微软雅黑" w:eastAsia="微软雅黑" w:hAnsi="微软雅黑" w:cstheme="minorBidi"/>
                          <w:color w:val="545454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theme="minorBidi"/>
                          <w:color w:val="545454"/>
                          <w:kern w:val="24"/>
                          <w:sz w:val="21"/>
                          <w:szCs w:val="21"/>
                        </w:rPr>
                        <w:t>2、每月底独立制作并结算工资汇总表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545454"/>
                          <w:kern w:val="24"/>
                          <w:sz w:val="21"/>
                          <w:szCs w:val="21"/>
                        </w:rPr>
                        <w:t>，</w:t>
                      </w:r>
                      <w:r>
                        <w:rPr>
                          <w:rFonts w:ascii="微软雅黑" w:eastAsia="微软雅黑" w:hAnsi="微软雅黑" w:cstheme="minorBidi"/>
                          <w:color w:val="545454"/>
                          <w:kern w:val="24"/>
                          <w:sz w:val="21"/>
                          <w:szCs w:val="21"/>
                        </w:rPr>
                        <w:t>定期核对银行与现金结存是否账实相符</w:t>
                      </w:r>
                    </w:p>
                    <w:p w14:paraId="1A938877">
                      <w:pPr>
                        <w:pStyle w:val="NormalWeb"/>
                        <w:spacing w:before="0" w:beforeAutospacing="0" w:after="0" w:afterAutospacing="0" w:line="420" w:lineRule="exact"/>
                        <w:rPr>
                          <w:rFonts w:ascii="微软雅黑" w:eastAsia="微软雅黑" w:hAnsi="微软雅黑" w:cstheme="minorBidi" w:hint="eastAsia"/>
                          <w:color w:val="545454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theme="minorBidi"/>
                          <w:color w:val="545454"/>
                          <w:kern w:val="24"/>
                          <w:sz w:val="21"/>
                          <w:szCs w:val="21"/>
                        </w:rPr>
                        <w:t>3、定期检查校内存货库存与账面是否相符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545454"/>
                          <w:kern w:val="24"/>
                          <w:sz w:val="21"/>
                          <w:szCs w:val="21"/>
                        </w:rPr>
                        <w:t>，</w:t>
                      </w:r>
                      <w:r>
                        <w:rPr>
                          <w:rFonts w:ascii="微软雅黑" w:eastAsia="微软雅黑" w:hAnsi="微软雅黑" w:cstheme="minorBidi"/>
                          <w:color w:val="545454"/>
                          <w:kern w:val="24"/>
                          <w:sz w:val="21"/>
                          <w:szCs w:val="21"/>
                        </w:rPr>
                        <w:t>协助人事部进行绩效考核，社保等事项的办理</w:t>
                      </w:r>
                    </w:p>
                    <w:p w14:paraId="6B8C92B9">
                      <w:pPr>
                        <w:pStyle w:val="NormalWeb"/>
                        <w:spacing w:before="0" w:beforeAutospacing="0" w:after="0" w:afterAutospacing="0" w:line="420" w:lineRule="exact"/>
                        <w:rPr>
                          <w:rFonts w:hint="eastAsia"/>
                        </w:rPr>
                      </w:pPr>
                    </w:p>
                    <w:p w14:paraId="40674D7E">
                      <w:pPr>
                        <w:pStyle w:val="NormalWeb"/>
                        <w:spacing w:before="0" w:beforeAutospacing="0" w:after="0" w:afterAutospacing="0" w:line="420" w:lineRule="exact"/>
                      </w:pPr>
                    </w:p>
                    <w:p w14:paraId="25496D87">
                      <w:pPr>
                        <w:pStyle w:val="NormalWeb"/>
                        <w:spacing w:before="0" w:beforeAutospacing="0" w:after="0" w:afterAutospacing="0" w:line="420" w:lineRule="exact"/>
                        <w:rPr>
                          <w:rFonts w:ascii="微软雅黑" w:eastAsia="微软雅黑" w:hAnsi="微软雅黑" w:cstheme="minorBidi"/>
                          <w:color w:val="BFBFBF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3D6598"/>
                          <w:kern w:val="24"/>
                          <w:sz w:val="28"/>
                          <w:szCs w:val="28"/>
                        </w:rPr>
                        <w:t xml:space="preserve">自我评价  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BFBFBF"/>
                          <w:kern w:val="24"/>
                          <w:sz w:val="28"/>
                          <w:szCs w:val="28"/>
                        </w:rPr>
                        <w:t>/  Assessment</w:t>
                      </w:r>
                    </w:p>
                    <w:p w14:paraId="412D60F5">
                      <w:pPr>
                        <w:pStyle w:val="NormalWeb"/>
                        <w:spacing w:before="0" w:beforeAutospacing="0" w:after="0" w:afterAutospacing="0" w:line="420" w:lineRule="exact"/>
                      </w:pPr>
                    </w:p>
                    <w:p w14:paraId="090C5E58">
                      <w:pPr>
                        <w:pStyle w:val="NormalWeb"/>
                        <w:spacing w:before="0" w:beforeAutospacing="0" w:after="0" w:afterAutospacing="0" w:line="42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545454"/>
                          <w:kern w:val="24"/>
                          <w:sz w:val="21"/>
                          <w:szCs w:val="21"/>
                        </w:rPr>
                        <w:t>本人有两年半大型国企行政管理工作经验，熟悉日常行政工作及企业行政管理体系的建构与运作。责任心强，执行力强，热爱互联网行业。性格沉稳踏实。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495300</wp:posOffset>
                </wp:positionH>
                <wp:positionV relativeFrom="paragraph">
                  <wp:posOffset>2616200</wp:posOffset>
                </wp:positionV>
                <wp:extent cx="774700" cy="0"/>
                <wp:effectExtent l="0" t="19050" r="26035" b="19050"/>
                <wp:wrapNone/>
                <wp:docPr id="846" name="直接连接符 84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774458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FFFFFF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32" style="mso-height-relative:page;mso-width-relative:page;position:absolute;z-index:251669504" from="39pt,206pt" to="100pt,206pt" coordsize="21600,21600" stroked="t" strokecolor="white" strokeweight="2.25pt">
                <v:stroke joinstyle="round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399415</wp:posOffset>
                </wp:positionH>
                <wp:positionV relativeFrom="paragraph">
                  <wp:posOffset>1283970</wp:posOffset>
                </wp:positionV>
                <wp:extent cx="1760220" cy="624840"/>
                <wp:effectExtent l="0" t="0" r="0" b="0"/>
                <wp:wrapNone/>
                <wp:docPr id="851" name="文本框 7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760220" cy="6248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420" w:lineRule="exact"/>
                            </w:pPr>
                            <w:r>
                              <w:rPr>
                                <w:rFonts w:hAnsi="等线" w:asciiTheme="minorHAnsi" w:eastAsiaTheme="minorEastAsia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生日：</w:t>
                            </w:r>
                            <w:r>
                              <w:rPr>
                                <w:rFonts w:asciiTheme="minorHAnsi" w:eastAsiaTheme="minorEastAsia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1991.07.07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420" w:lineRule="exact"/>
                            </w:pPr>
                            <w:r>
                              <w:rPr>
                                <w:rFonts w:hAnsi="等线" w:asciiTheme="minorHAnsi" w:eastAsiaTheme="minorEastAsia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工作地点：武昌南湖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77" o:spid="_x0000_s1033" type="#_x0000_t202" style="width:138.6pt;height:49.2pt;margin-top:101.1pt;margin-left:31.45pt;mso-height-relative:page;mso-width-relative:page;position:absolute;z-index:251675648" coordsize="21600,21600" filled="f" stroked="f">
                <o:lock v:ext="edit" aspectratio="f"/>
                <v:textbox style="mso-fit-shape-to-text:t">
                  <w:txbxContent>
                    <w:p w14:paraId="23B57D5C">
                      <w:pPr>
                        <w:pStyle w:val="NormalWeb"/>
                        <w:spacing w:before="0" w:beforeAutospacing="0" w:after="0" w:afterAutospacing="0" w:line="420" w:lineRule="exact"/>
                      </w:pPr>
                      <w:r>
                        <w:rPr>
                          <w:rFonts w:hAnsi="等线" w:asciiTheme="minorHAnsi" w:eastAsiaTheme="minorEastAsia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生日：</w:t>
                      </w:r>
                      <w:r>
                        <w:rPr>
                          <w:rFonts w:asciiTheme="minorHAnsi" w:eastAsiaTheme="minorEastAsia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1991.07.07</w:t>
                      </w:r>
                    </w:p>
                    <w:p w14:paraId="209C8BA2">
                      <w:pPr>
                        <w:pStyle w:val="NormalWeb"/>
                        <w:spacing w:before="0" w:beforeAutospacing="0" w:after="0" w:afterAutospacing="0" w:line="420" w:lineRule="exact"/>
                      </w:pPr>
                      <w:r>
                        <w:rPr>
                          <w:rFonts w:hAnsi="等线" w:asciiTheme="minorHAnsi" w:eastAsiaTheme="minorEastAsia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工作地点：武昌南湖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3246755</wp:posOffset>
                </wp:positionH>
                <wp:positionV relativeFrom="paragraph">
                  <wp:posOffset>1285240</wp:posOffset>
                </wp:positionV>
                <wp:extent cx="1922780" cy="624840"/>
                <wp:effectExtent l="0" t="0" r="0" b="0"/>
                <wp:wrapNone/>
                <wp:docPr id="852" name="文本框 7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922780" cy="6248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420" w:lineRule="exact"/>
                              <w:ind w:firstLineChars="0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Ansi="等线" w:asciiTheme="minorHAnsi" w:eastAsiaTheme="minorEastAsia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电话：</w:t>
                            </w:r>
                            <w:r>
                              <w:rPr>
                                <w:rFonts w:asciiTheme="minorHAnsi" w:eastAsiaTheme="minorEastAsia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1807140000              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420" w:lineRule="exact"/>
                              <w:ind w:firstLineChars="0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Ansi="等线" w:asciiTheme="minorHAnsi" w:eastAsiaTheme="minorEastAsia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邮箱：</w:t>
                            </w:r>
                            <w:r>
                              <w:rPr>
                                <w:rFonts w:asciiTheme="minorHAnsi" w:eastAsiaTheme="minorEastAsia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14</w:t>
                            </w:r>
                            <w:r>
                              <w:rPr>
                                <w:rFonts w:asciiTheme="minorHAnsi" w:eastAsiaTheme="minorEastAsia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@qq.com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78" o:spid="_x0000_s1034" type="#_x0000_t202" style="width:151.4pt;height:49.2pt;margin-top:101.2pt;margin-left:255.65pt;mso-height-relative:page;mso-width-relative:page;position:absolute;z-index:251677696" coordsize="21600,21600" filled="f" stroked="f">
                <o:lock v:ext="edit" aspectratio="f"/>
                <v:textbox style="mso-fit-shape-to-text:t">
                  <w:txbxContent>
                    <w:p w14:paraId="781F692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420" w:lineRule="exact"/>
                        <w:ind w:firstLineChars="0"/>
                        <w:rPr>
                          <w:sz w:val="20"/>
                        </w:rPr>
                      </w:pPr>
                      <w:r>
                        <w:rPr>
                          <w:rFonts w:hAnsi="等线" w:asciiTheme="minorHAnsi" w:eastAsiaTheme="minorEastAsia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电话：</w:t>
                      </w:r>
                      <w:r>
                        <w:rPr>
                          <w:rFonts w:asciiTheme="minorHAnsi" w:eastAsiaTheme="minorEastAsia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1807140000              </w:t>
                      </w:r>
                    </w:p>
                    <w:p w14:paraId="034E921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420" w:lineRule="exact"/>
                        <w:ind w:firstLineChars="0"/>
                        <w:rPr>
                          <w:sz w:val="20"/>
                        </w:rPr>
                      </w:pPr>
                      <w:r>
                        <w:rPr>
                          <w:rFonts w:hAnsi="等线" w:asciiTheme="minorHAnsi" w:eastAsiaTheme="minorEastAsia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邮箱：</w:t>
                      </w:r>
                      <w:r>
                        <w:rPr>
                          <w:rFonts w:asciiTheme="minorHAnsi" w:eastAsiaTheme="minorEastAsia" w:cstheme="minorBidi"/>
                          <w:color w:val="000000" w:themeColor="text1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14</w:t>
                      </w:r>
                      <w:r>
                        <w:rPr>
                          <w:rFonts w:asciiTheme="minorHAnsi" w:eastAsiaTheme="minorEastAsia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@qq.com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1790700</wp:posOffset>
                </wp:positionH>
                <wp:positionV relativeFrom="paragraph">
                  <wp:posOffset>1283970</wp:posOffset>
                </wp:positionV>
                <wp:extent cx="1662430" cy="624840"/>
                <wp:effectExtent l="0" t="0" r="0" b="0"/>
                <wp:wrapNone/>
                <wp:docPr id="853" name="文本框 7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662430" cy="6248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420" w:lineRule="exact"/>
                              <w:ind w:firstLineChars="0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Ansi="等线" w:asciiTheme="minorHAnsi" w:eastAsiaTheme="minorEastAsia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现居：北京海淀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420" w:lineRule="exact"/>
                              <w:ind w:firstLineChars="0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Ansi="等线" w:asciiTheme="minorHAnsi" w:eastAsiaTheme="minorEastAsia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政治面貌：党员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79" o:spid="_x0000_s1035" type="#_x0000_t202" style="width:130.9pt;height:49.2pt;margin-top:101.1pt;margin-left:141pt;mso-height-relative:page;mso-width-relative:page;position:absolute;z-index:251679744" coordsize="21600,21600" filled="f" stroked="f">
                <o:lock v:ext="edit" aspectratio="f"/>
                <v:textbox style="mso-fit-shape-to-text:t">
                  <w:txbxContent>
                    <w:p w14:paraId="01784F26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420" w:lineRule="exact"/>
                        <w:ind w:firstLineChars="0"/>
                        <w:rPr>
                          <w:sz w:val="20"/>
                        </w:rPr>
                      </w:pPr>
                      <w:r>
                        <w:rPr>
                          <w:rFonts w:hAnsi="等线" w:asciiTheme="minorHAnsi" w:eastAsiaTheme="minorEastAsia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现居：北京海淀</w:t>
                      </w:r>
                    </w:p>
                    <w:p w14:paraId="5E25B6FB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420" w:lineRule="exact"/>
                        <w:ind w:firstLineChars="0"/>
                        <w:rPr>
                          <w:sz w:val="20"/>
                        </w:rPr>
                      </w:pPr>
                      <w:r>
                        <w:rPr>
                          <w:rFonts w:hAnsi="等线" w:asciiTheme="minorHAnsi" w:eastAsiaTheme="minorEastAsia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政治面貌：党员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399415</wp:posOffset>
                </wp:positionH>
                <wp:positionV relativeFrom="paragraph">
                  <wp:posOffset>681990</wp:posOffset>
                </wp:positionV>
                <wp:extent cx="3977640" cy="535940"/>
                <wp:effectExtent l="0" t="0" r="0" b="0"/>
                <wp:wrapNone/>
                <wp:docPr id="854" name="文本框 8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977640" cy="5359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700" w:lineRule="exact"/>
                              <w:rPr>
                                <w:rFonts w:ascii="微软雅黑" w:eastAsia="微软雅黑" w:hAnsi="微软雅黑" w:cs="微软雅黑" w:hint="eastAsia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D6598"/>
                                <w:kern w:val="24"/>
                                <w:sz w:val="40"/>
                                <w:szCs w:val="40"/>
                                <w:lang w:val="en-US" w:eastAsia="zh-CN"/>
                              </w:rPr>
                              <w:t>某某某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D6598"/>
                                <w:kern w:val="24"/>
                                <w:sz w:val="40"/>
                                <w:szCs w:val="40"/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D6598"/>
                                <w:kern w:val="24"/>
                                <w:sz w:val="40"/>
                                <w:szCs w:val="40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D6598"/>
                                <w:kern w:val="24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3D6598"/>
                                <w:kern w:val="24"/>
                                <w:sz w:val="21"/>
                                <w:szCs w:val="21"/>
                              </w:rPr>
                              <w:t>求职意向：行政专员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80" o:spid="_x0000_s1036" type="#_x0000_t202" style="width:313.2pt;height:42.2pt;margin-top:53.7pt;margin-left:31.45pt;mso-wrap-distance-bottom:0;mso-wrap-distance-left:9pt;mso-wrap-distance-right:9pt;mso-wrap-distance-top:0;position:absolute;v-text-anchor:top;z-index:251680768" fillcolor="this">
                <v:textbox style="mso-fit-shape-to-text:t">
                  <w:txbxContent>
                    <w:p w14:paraId="7AEAF8DA">
                      <w:pPr>
                        <w:pStyle w:val="NormalWeb"/>
                        <w:spacing w:before="0" w:beforeAutospacing="0" w:after="0" w:afterAutospacing="0" w:line="700" w:lineRule="exact"/>
                        <w:rPr>
                          <w:rFonts w:ascii="微软雅黑" w:eastAsia="微软雅黑" w:hAnsi="微软雅黑" w:cs="微软雅黑" w:hint="eastAsia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D6598"/>
                          <w:kern w:val="24"/>
                          <w:sz w:val="40"/>
                          <w:szCs w:val="40"/>
                          <w:lang w:val="en-US" w:eastAsia="zh-CN"/>
                        </w:rPr>
                        <w:t>某某某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D6598"/>
                          <w:kern w:val="24"/>
                          <w:sz w:val="40"/>
                          <w:szCs w:val="40"/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D6598"/>
                          <w:kern w:val="24"/>
                          <w:sz w:val="40"/>
                          <w:szCs w:val="40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D6598"/>
                          <w:kern w:val="24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3D6598"/>
                          <w:kern w:val="24"/>
                          <w:sz w:val="21"/>
                          <w:szCs w:val="21"/>
                        </w:rPr>
                        <w:t>求职意向：行政专员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476250</wp:posOffset>
                </wp:positionH>
                <wp:positionV relativeFrom="paragraph">
                  <wp:posOffset>1256665</wp:posOffset>
                </wp:positionV>
                <wp:extent cx="6519545" cy="0"/>
                <wp:effectExtent l="0" t="0" r="0" b="0"/>
                <wp:wrapNone/>
                <wp:docPr id="855" name="直接连接符 85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519289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FFFFFF">
                              <a:lumMod val="6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37" style="mso-height-relative:page;mso-width-relative:page;position:absolute;z-index:251683840" from="37.5pt,98.95pt" to="550.85pt,98.95pt" coordsize="21600,21600" stroked="t" strokecolor="#a6a6a6" strokeweight="1pt">
                <v:stroke joinstyle="round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476250</wp:posOffset>
                </wp:positionH>
                <wp:positionV relativeFrom="paragraph">
                  <wp:posOffset>1233805</wp:posOffset>
                </wp:positionV>
                <wp:extent cx="2301240" cy="48895"/>
                <wp:effectExtent l="0" t="0" r="4445" b="8890"/>
                <wp:wrapNone/>
                <wp:docPr id="856" name="矩形 85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301240" cy="48895"/>
                        </a:xfrm>
                        <a:prstGeom prst="rect">
                          <a:avLst/>
                        </a:prstGeom>
                        <a:solidFill>
                          <a:srgbClr val="3D6598"/>
                        </a:solidFill>
                        <a:ln w="25400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38" style="width:181.2pt;height:3.85pt;margin-top:97.15pt;margin-left:37.5pt;mso-height-relative:page;mso-width-relative:page;position:absolute;v-text-anchor:middle;z-index:251685888" coordsize="21600,21600" filled="t" fillcolor="#3d6598" stroked="f" strokeweight="2pt">
                <o:lock v:ext="edit" aspectratio="f"/>
                <v:textbox>
                  <w:txbxContent>
                    <w:p w14:paraId="2E6B226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374650</wp:posOffset>
                </wp:positionH>
                <wp:positionV relativeFrom="paragraph">
                  <wp:posOffset>165100</wp:posOffset>
                </wp:positionV>
                <wp:extent cx="2057400" cy="365760"/>
                <wp:effectExtent l="0" t="0" r="0" b="0"/>
                <wp:wrapNone/>
                <wp:docPr id="857" name="文本框 8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05740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432" w:lineRule="exact"/>
                              <w:jc w:val="center"/>
                            </w:pPr>
                            <w:r>
                              <w:rPr>
                                <w:rFonts w:ascii="Impact" w:hAnsi="Impact" w:eastAsiaTheme="minorEastAsia" w:cstheme="minorBidi"/>
                                <w:color w:val="3D6598"/>
                                <w:kern w:val="24"/>
                                <w:sz w:val="40"/>
                                <w:szCs w:val="40"/>
                              </w:rPr>
                              <w:t>PERSONAL RESUME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83" o:spid="_x0000_s1039" type="#_x0000_t202" style="width:162pt;height:28.8pt;margin-top:13pt;margin-left:29.5pt;mso-height-relative:page;mso-width-relative:page;position:absolute;z-index:251687936" coordsize="21600,21600" filled="t" fillcolor="white" stroked="f">
                <o:lock v:ext="edit" aspectratio="f"/>
                <v:textbox style="mso-fit-shape-to-text:t">
                  <w:txbxContent>
                    <w:p w14:paraId="77B39D52">
                      <w:pPr>
                        <w:pStyle w:val="NormalWeb"/>
                        <w:spacing w:before="0" w:beforeAutospacing="0" w:after="0" w:afterAutospacing="0" w:line="432" w:lineRule="exact"/>
                        <w:jc w:val="center"/>
                      </w:pPr>
                      <w:r>
                        <w:rPr>
                          <w:rFonts w:ascii="Impact" w:hAnsi="Impact" w:eastAsiaTheme="minorEastAsia" w:cstheme="minorBidi"/>
                          <w:color w:val="3D6598"/>
                          <w:kern w:val="24"/>
                          <w:sz w:val="40"/>
                          <w:szCs w:val="40"/>
                        </w:rPr>
                        <w:t>PERSONAL RESUME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0" w:right="0" w:bottom="0" w:left="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方正兰亭黑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subsetted="1" w:fontKey="{83895568-3C4F-40C6-A858-13875E7C006D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subsetted="1" w:fontKey="{E5DEEBF5-BC10-4ED2-8BA4-42F841F8FED0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3" w:subsetted="1" w:fontKey="{BA20C036-D7E1-465F-A4BE-3067678B33F5}"/>
    <w:embedBold r:id="rId4" w:subsetted="1" w:fontKey="{87EC9343-72E3-43FD-9033-A7CCE19EB150}"/>
  </w:font>
  <w:font w:name="微软雅黑 Light">
    <w:panose1 w:val="020B0502040204020203"/>
    <w:charset w:val="86"/>
    <w:family w:val="swiss"/>
    <w:pitch w:val="default"/>
    <w:sig w:usb0="80000287" w:usb1="2ACF0010" w:usb2="00000016" w:usb3="00000000" w:csb0="0004001F" w:csb1="00000000"/>
  </w:font>
  <w:font w:name="Impact">
    <w:panose1 w:val="020B0806030902050204"/>
    <w:charset w:val="00"/>
    <w:family w:val="swiss"/>
    <w:pitch w:val="default"/>
    <w:sig w:usb0="00000287" w:usb1="00000000" w:usb2="00000000" w:usb3="00000000" w:csb0="2000009F" w:csb1="DFD70000"/>
    <w:embedRegular r:id="rId5" w:subsetted="1" w:fontKey="{DEA83FE1-BB27-453F-AD38-699159352E78}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1EB5D2C"/>
    <w:multiLevelType w:val="multilevel"/>
    <w:tmpl w:val="21EB5D2C"/>
    <w:lvl w:ilvl="0">
      <w:start w:val="1"/>
      <w:numFmt w:val="bullet"/>
      <w:lvlText w:val="⁄"/>
      <w:lvlJc w:val="left"/>
      <w:pPr>
        <w:tabs>
          <w:tab w:val="left" w:pos="720"/>
        </w:tabs>
        <w:ind w:left="720" w:hanging="360"/>
      </w:pPr>
      <w:rPr>
        <w:rFonts w:ascii="微软雅黑 Light" w:hAnsi="微软雅黑 Light" w:hint="default"/>
      </w:rPr>
    </w:lvl>
    <w:lvl w:ilvl="1">
      <w:start w:val="1"/>
      <w:numFmt w:val="bullet"/>
      <w:lvlText w:val="⁄"/>
      <w:lvlJc w:val="left"/>
      <w:pPr>
        <w:tabs>
          <w:tab w:val="left" w:pos="1440"/>
        </w:tabs>
        <w:ind w:left="1440" w:hanging="360"/>
      </w:pPr>
      <w:rPr>
        <w:rFonts w:ascii="微软雅黑 Light" w:hAnsi="微软雅黑 Light" w:hint="default"/>
      </w:rPr>
    </w:lvl>
    <w:lvl w:ilvl="2">
      <w:start w:val="1"/>
      <w:numFmt w:val="bullet"/>
      <w:lvlText w:val="⁄"/>
      <w:lvlJc w:val="left"/>
      <w:pPr>
        <w:tabs>
          <w:tab w:val="left" w:pos="2160"/>
        </w:tabs>
        <w:ind w:left="2160" w:hanging="360"/>
      </w:pPr>
      <w:rPr>
        <w:rFonts w:ascii="微软雅黑 Light" w:hAnsi="微软雅黑 Light" w:hint="default"/>
      </w:rPr>
    </w:lvl>
    <w:lvl w:ilvl="3">
      <w:start w:val="1"/>
      <w:numFmt w:val="bullet"/>
      <w:lvlText w:val="⁄"/>
      <w:lvlJc w:val="left"/>
      <w:pPr>
        <w:tabs>
          <w:tab w:val="left" w:pos="2880"/>
        </w:tabs>
        <w:ind w:left="2880" w:hanging="360"/>
      </w:pPr>
      <w:rPr>
        <w:rFonts w:ascii="微软雅黑 Light" w:hAnsi="微软雅黑 Light" w:hint="default"/>
      </w:rPr>
    </w:lvl>
    <w:lvl w:ilvl="4">
      <w:start w:val="1"/>
      <w:numFmt w:val="bullet"/>
      <w:lvlText w:val="⁄"/>
      <w:lvlJc w:val="left"/>
      <w:pPr>
        <w:tabs>
          <w:tab w:val="left" w:pos="3600"/>
        </w:tabs>
        <w:ind w:left="3600" w:hanging="360"/>
      </w:pPr>
      <w:rPr>
        <w:rFonts w:ascii="微软雅黑 Light" w:hAnsi="微软雅黑 Light" w:hint="default"/>
      </w:rPr>
    </w:lvl>
    <w:lvl w:ilvl="5">
      <w:start w:val="1"/>
      <w:numFmt w:val="bullet"/>
      <w:lvlText w:val="⁄"/>
      <w:lvlJc w:val="left"/>
      <w:pPr>
        <w:tabs>
          <w:tab w:val="left" w:pos="4320"/>
        </w:tabs>
        <w:ind w:left="4320" w:hanging="360"/>
      </w:pPr>
      <w:rPr>
        <w:rFonts w:ascii="微软雅黑 Light" w:hAnsi="微软雅黑 Light" w:hint="default"/>
      </w:rPr>
    </w:lvl>
    <w:lvl w:ilvl="6">
      <w:start w:val="1"/>
      <w:numFmt w:val="bullet"/>
      <w:lvlText w:val="⁄"/>
      <w:lvlJc w:val="left"/>
      <w:pPr>
        <w:tabs>
          <w:tab w:val="left" w:pos="5040"/>
        </w:tabs>
        <w:ind w:left="5040" w:hanging="360"/>
      </w:pPr>
      <w:rPr>
        <w:rFonts w:ascii="微软雅黑 Light" w:hAnsi="微软雅黑 Light" w:hint="default"/>
      </w:rPr>
    </w:lvl>
    <w:lvl w:ilvl="7">
      <w:start w:val="1"/>
      <w:numFmt w:val="bullet"/>
      <w:lvlText w:val="⁄"/>
      <w:lvlJc w:val="left"/>
      <w:pPr>
        <w:tabs>
          <w:tab w:val="left" w:pos="5760"/>
        </w:tabs>
        <w:ind w:left="5760" w:hanging="360"/>
      </w:pPr>
      <w:rPr>
        <w:rFonts w:ascii="微软雅黑 Light" w:hAnsi="微软雅黑 Light" w:hint="default"/>
      </w:rPr>
    </w:lvl>
    <w:lvl w:ilvl="8">
      <w:start w:val="1"/>
      <w:numFmt w:val="bullet"/>
      <w:lvlText w:val="⁄"/>
      <w:lvlJc w:val="left"/>
      <w:pPr>
        <w:tabs>
          <w:tab w:val="left" w:pos="6480"/>
        </w:tabs>
        <w:ind w:left="6480" w:hanging="360"/>
      </w:pPr>
      <w:rPr>
        <w:rFonts w:ascii="微软雅黑 Light" w:hAnsi="微软雅黑 Light" w:hint="default"/>
      </w:rPr>
    </w:lvl>
  </w:abstractNum>
  <w:abstractNum w:abstractNumId="1">
    <w:nsid w:val="2D2C1B69"/>
    <w:multiLevelType w:val="multilevel"/>
    <w:tmpl w:val="2D2C1B69"/>
    <w:lvl w:ilvl="0">
      <w:start w:val="1"/>
      <w:numFmt w:val="bullet"/>
      <w:lvlText w:val="⁄"/>
      <w:lvlJc w:val="left"/>
      <w:pPr>
        <w:tabs>
          <w:tab w:val="left" w:pos="720"/>
        </w:tabs>
        <w:ind w:left="720" w:hanging="360"/>
      </w:pPr>
      <w:rPr>
        <w:rFonts w:ascii="微软雅黑 Light" w:hAnsi="微软雅黑 Light" w:hint="default"/>
      </w:rPr>
    </w:lvl>
    <w:lvl w:ilvl="1">
      <w:start w:val="1"/>
      <w:numFmt w:val="bullet"/>
      <w:lvlText w:val="⁄"/>
      <w:lvlJc w:val="left"/>
      <w:pPr>
        <w:tabs>
          <w:tab w:val="left" w:pos="1440"/>
        </w:tabs>
        <w:ind w:left="1440" w:hanging="360"/>
      </w:pPr>
      <w:rPr>
        <w:rFonts w:ascii="微软雅黑 Light" w:hAnsi="微软雅黑 Light" w:hint="default"/>
      </w:rPr>
    </w:lvl>
    <w:lvl w:ilvl="2">
      <w:start w:val="1"/>
      <w:numFmt w:val="bullet"/>
      <w:lvlText w:val="⁄"/>
      <w:lvlJc w:val="left"/>
      <w:pPr>
        <w:tabs>
          <w:tab w:val="left" w:pos="2160"/>
        </w:tabs>
        <w:ind w:left="2160" w:hanging="360"/>
      </w:pPr>
      <w:rPr>
        <w:rFonts w:ascii="微软雅黑 Light" w:hAnsi="微软雅黑 Light" w:hint="default"/>
      </w:rPr>
    </w:lvl>
    <w:lvl w:ilvl="3">
      <w:start w:val="1"/>
      <w:numFmt w:val="bullet"/>
      <w:lvlText w:val="⁄"/>
      <w:lvlJc w:val="left"/>
      <w:pPr>
        <w:tabs>
          <w:tab w:val="left" w:pos="2880"/>
        </w:tabs>
        <w:ind w:left="2880" w:hanging="360"/>
      </w:pPr>
      <w:rPr>
        <w:rFonts w:ascii="微软雅黑 Light" w:hAnsi="微软雅黑 Light" w:hint="default"/>
      </w:rPr>
    </w:lvl>
    <w:lvl w:ilvl="4">
      <w:start w:val="1"/>
      <w:numFmt w:val="bullet"/>
      <w:lvlText w:val="⁄"/>
      <w:lvlJc w:val="left"/>
      <w:pPr>
        <w:tabs>
          <w:tab w:val="left" w:pos="3600"/>
        </w:tabs>
        <w:ind w:left="3600" w:hanging="360"/>
      </w:pPr>
      <w:rPr>
        <w:rFonts w:ascii="微软雅黑 Light" w:hAnsi="微软雅黑 Light" w:hint="default"/>
      </w:rPr>
    </w:lvl>
    <w:lvl w:ilvl="5">
      <w:start w:val="1"/>
      <w:numFmt w:val="bullet"/>
      <w:lvlText w:val="⁄"/>
      <w:lvlJc w:val="left"/>
      <w:pPr>
        <w:tabs>
          <w:tab w:val="left" w:pos="4320"/>
        </w:tabs>
        <w:ind w:left="4320" w:hanging="360"/>
      </w:pPr>
      <w:rPr>
        <w:rFonts w:ascii="微软雅黑 Light" w:hAnsi="微软雅黑 Light" w:hint="default"/>
      </w:rPr>
    </w:lvl>
    <w:lvl w:ilvl="6">
      <w:start w:val="1"/>
      <w:numFmt w:val="bullet"/>
      <w:lvlText w:val="⁄"/>
      <w:lvlJc w:val="left"/>
      <w:pPr>
        <w:tabs>
          <w:tab w:val="left" w:pos="5040"/>
        </w:tabs>
        <w:ind w:left="5040" w:hanging="360"/>
      </w:pPr>
      <w:rPr>
        <w:rFonts w:ascii="微软雅黑 Light" w:hAnsi="微软雅黑 Light" w:hint="default"/>
      </w:rPr>
    </w:lvl>
    <w:lvl w:ilvl="7">
      <w:start w:val="1"/>
      <w:numFmt w:val="bullet"/>
      <w:lvlText w:val="⁄"/>
      <w:lvlJc w:val="left"/>
      <w:pPr>
        <w:tabs>
          <w:tab w:val="left" w:pos="5760"/>
        </w:tabs>
        <w:ind w:left="5760" w:hanging="360"/>
      </w:pPr>
      <w:rPr>
        <w:rFonts w:ascii="微软雅黑 Light" w:hAnsi="微软雅黑 Light" w:hint="default"/>
      </w:rPr>
    </w:lvl>
    <w:lvl w:ilvl="8">
      <w:start w:val="1"/>
      <w:numFmt w:val="bullet"/>
      <w:lvlText w:val="⁄"/>
      <w:lvlJc w:val="left"/>
      <w:pPr>
        <w:tabs>
          <w:tab w:val="left" w:pos="6480"/>
        </w:tabs>
        <w:ind w:left="6480" w:hanging="360"/>
      </w:pPr>
      <w:rPr>
        <w:rFonts w:ascii="微软雅黑 Light" w:hAnsi="微软雅黑 Light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TrueTypeFonts/>
  <w:saveSubset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03F"/>
    <w:rsid w:val="00051E00"/>
    <w:rsid w:val="000A38E8"/>
    <w:rsid w:val="000E04DC"/>
    <w:rsid w:val="001A7B8F"/>
    <w:rsid w:val="00282C42"/>
    <w:rsid w:val="002A0F49"/>
    <w:rsid w:val="003A61DC"/>
    <w:rsid w:val="003B5674"/>
    <w:rsid w:val="004C0BF6"/>
    <w:rsid w:val="004C5C61"/>
    <w:rsid w:val="004F165B"/>
    <w:rsid w:val="00530590"/>
    <w:rsid w:val="005325AA"/>
    <w:rsid w:val="005D0173"/>
    <w:rsid w:val="005E207A"/>
    <w:rsid w:val="00600504"/>
    <w:rsid w:val="00606166"/>
    <w:rsid w:val="00612823"/>
    <w:rsid w:val="006C0442"/>
    <w:rsid w:val="006D2DFC"/>
    <w:rsid w:val="00726E7C"/>
    <w:rsid w:val="00735C23"/>
    <w:rsid w:val="008A05C9"/>
    <w:rsid w:val="008A227D"/>
    <w:rsid w:val="008D7B16"/>
    <w:rsid w:val="0093402B"/>
    <w:rsid w:val="0097744B"/>
    <w:rsid w:val="009C399C"/>
    <w:rsid w:val="00A90AAC"/>
    <w:rsid w:val="00AC2E33"/>
    <w:rsid w:val="00AF0F54"/>
    <w:rsid w:val="00AF7CD6"/>
    <w:rsid w:val="00B0303F"/>
    <w:rsid w:val="00B250DE"/>
    <w:rsid w:val="00B4022F"/>
    <w:rsid w:val="00B73895"/>
    <w:rsid w:val="00B8632B"/>
    <w:rsid w:val="00BE0BB7"/>
    <w:rsid w:val="00C1543D"/>
    <w:rsid w:val="00C3173A"/>
    <w:rsid w:val="00D052C4"/>
    <w:rsid w:val="00D46F8C"/>
    <w:rsid w:val="00D81C6A"/>
    <w:rsid w:val="00D852EE"/>
    <w:rsid w:val="00E165F3"/>
    <w:rsid w:val="00ED0D13"/>
    <w:rsid w:val="00ED6B94"/>
    <w:rsid w:val="00EE20EA"/>
    <w:rsid w:val="00EF260F"/>
    <w:rsid w:val="00F03BAC"/>
    <w:rsid w:val="00F926D9"/>
    <w:rsid w:val="00F96BA2"/>
    <w:rsid w:val="00FF6531"/>
    <w:rsid w:val="26041863"/>
    <w:rsid w:val="27F15695"/>
    <w:rsid w:val="397A47FE"/>
    <w:rsid w:val="6D3363C2"/>
  </w:rsids>
  <w:docVars>
    <w:docVar w:name="commondata" w:val="eyJjb3VudCI6MSwiaGRpZCI6ImIyNTFjMTU2YjEyYTViY2Y0OWQ2MDQ5MTQzMmI4OTUwIiwidXNlckNvdW50Ijox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 w:semiHidden="0" w:qFormat="1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 w:semiHidden="0" w:qFormat="1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 w:semiHidden="0" w:unhideWhenUsed="0"/>
    <w:lsdException w:name="Balloon Text"/>
    <w:lsdException w:name="Table Grid" w:semiHidden="0" w:uiPriority="39" w:unhideWhenUsed="0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Hyperlink">
    <w:name w:val="Hyperlink"/>
    <w:basedOn w:val="DefaultParagraphFont"/>
    <w:uiPriority w:val="99"/>
    <w:unhideWhenUsed/>
    <w:qFormat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UnresolvedMention">
    <w:name w:val="Unresolved Mention"/>
    <w:basedOn w:val="DefaultParagraphFont"/>
    <w:uiPriority w:val="99"/>
    <w:semiHidden/>
    <w:unhideWhenUsed/>
    <w:qFormat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pPr>
      <w:widowControl/>
      <w:ind w:firstLine="420" w:firstLineChars="200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fontTable.xml.rels><?xml version="1.0" encoding="utf-8" standalone="yes"?><Relationships xmlns="http://schemas.openxmlformats.org/package/2006/relationships"><Relationship Id="rId1" Type="http://schemas.openxmlformats.org/officeDocument/2006/relationships/font" Target="fonts/font1.odttf" /><Relationship Id="rId2" Type="http://schemas.openxmlformats.org/officeDocument/2006/relationships/font" Target="fonts/font2.odttf" /><Relationship Id="rId3" Type="http://schemas.openxmlformats.org/officeDocument/2006/relationships/font" Target="fonts/font3.odttf" /><Relationship Id="rId4" Type="http://schemas.openxmlformats.org/officeDocument/2006/relationships/font" Target="fonts/font4.odttf" /><Relationship Id="rId5" Type="http://schemas.openxmlformats.org/officeDocument/2006/relationships/font" Target="fonts/font5.odttf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标准版本">
      <a:majorFont>
        <a:latin typeface="Impact"/>
        <a:ea typeface="微软雅黑"/>
        <a:cs typeface=""/>
      </a:majorFont>
      <a:minorFont>
        <a:latin typeface="方正兰亭黑简体"/>
        <a:ea typeface="等线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15409F01AC534BB2828B08957354E02F_13</vt:lpwstr>
  </property>
  <property fmtid="{D5CDD505-2E9C-101B-9397-08002B2CF9AE}" pid="3" name="KSOProductBuildVer">
    <vt:lpwstr>2052-12.1.0.17147</vt:lpwstr>
  </property>
  <property fmtid="{D5CDD505-2E9C-101B-9397-08002B2CF9AE}" pid="4" name="KSOTemplateUUID">
    <vt:lpwstr>v1.0_mb_lLAZykSMYUeE/qtzncA6zA==</vt:lpwstr>
  </property>
</Properties>
</file>