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8075BEE"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-640715</wp:posOffset>
            </wp:positionH>
            <wp:positionV relativeFrom="paragraph">
              <wp:posOffset>-642620</wp:posOffset>
            </wp:positionV>
            <wp:extent cx="1396365" cy="1396365"/>
            <wp:effectExtent l="44450" t="36830" r="98425" b="98425"/>
            <wp:wrapNone/>
            <wp:docPr id="46" name="图片 46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1396365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8087995</wp:posOffset>
                </wp:positionV>
                <wp:extent cx="1072515" cy="40576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84.45pt;height:31.95pt;margin-top:636.85pt;margin-left:-54.8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7E2346B4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32"/>
                          <w:szCs w:val="32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6641465</wp:posOffset>
                </wp:positionV>
                <wp:extent cx="1072515" cy="40576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lang w:val="en-US" w:eastAsia="zh-CN"/>
                              </w:rPr>
                              <w:t>职业技能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84.45pt;height:31.95pt;margin-top:522.95pt;margin-left:-54.8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48C969D5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32"/>
                          <w:szCs w:val="32"/>
                          <w:lang w:val="en-US" w:eastAsia="zh-CN"/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-815975</wp:posOffset>
                </wp:positionH>
                <wp:positionV relativeFrom="paragraph">
                  <wp:posOffset>7091045</wp:posOffset>
                </wp:positionV>
                <wp:extent cx="6932295" cy="101600"/>
                <wp:effectExtent l="0" t="0" r="1905" b="5080"/>
                <wp:wrapNone/>
                <wp:docPr id="8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32295" cy="101600"/>
                        </a:xfrm>
                        <a:prstGeom prst="rect">
                          <a:avLst/>
                        </a:prstGeom>
                        <a:solidFill>
                          <a:srgbClr val="1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27" style="width:545.85pt;height:8pt;margin-top:558.35pt;margin-left:-64.25pt;mso-height-relative:page;mso-width-relative:page;position:absolute;v-text-anchor:middle;z-index:251672576" coordsize="21600,21600" filled="t" fillcolor="#141e42" stroked="f" strokeweight="1pt">
                <v:stroke joinstyle="miter"/>
                <o:lock v:ext="edit" aspectratio="f"/>
                <v:textbox>
                  <w:txbxContent>
                    <w:p w14:paraId="7855F7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7211695</wp:posOffset>
                </wp:positionV>
                <wp:extent cx="6732905" cy="99949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2905" cy="999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两年及以上综合行政管理工作经验，有员工餐厅管理经验或项目管理经验；熟练使用office等办公软件，和办公自动化设备；熟悉财务、税务相关法律法规、企业财务制度和流程；熟悉人力资源招聘、薪酬、绩效考核、培训等规定和流程；熟悉国家各项劳动人事法规政策，并能实际操作运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30.15pt;height:78.7pt;margin-top:567.85pt;margin-left:-52.8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2D6AABF3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两年及以上综合行政管理工作经验，有员工餐厅管理经验或项目管理经验；熟练使用office等办公软件，和办公自动化设备；熟悉财务、税务相关法律法规、企业财务制度和流程；熟悉人力资源招聘、薪酬、绩效考核、培训等规定和流程；熟悉国家各项劳动人事法规政策，并能实际操作运用。</w:t>
                      </w:r>
                    </w:p>
                    <w:p w14:paraId="09F26A07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</w:p>
                    <w:p w14:paraId="4488144C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1136650</wp:posOffset>
                </wp:positionV>
                <wp:extent cx="1072515" cy="40576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84.45pt;height:31.95pt;margin-top:89.5pt;margin-left:-54.8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1ADE6B14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32"/>
                          <w:szCs w:val="32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-807085</wp:posOffset>
                </wp:positionH>
                <wp:positionV relativeFrom="paragraph">
                  <wp:posOffset>1589405</wp:posOffset>
                </wp:positionV>
                <wp:extent cx="6905625" cy="93345"/>
                <wp:effectExtent l="0" t="0" r="13335" b="13335"/>
                <wp:wrapNone/>
                <wp:docPr id="2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38935" y="2032635"/>
                          <a:ext cx="6905625" cy="93345"/>
                        </a:xfrm>
                        <a:prstGeom prst="rect">
                          <a:avLst/>
                        </a:prstGeom>
                        <a:solidFill>
                          <a:srgbClr val="1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30" style="width:543.75pt;height:7.35pt;margin-top:125.15pt;margin-left:-63.55pt;mso-height-relative:page;mso-width-relative:page;position:absolute;v-text-anchor:middle;z-index:251664384" coordsize="21600,21600" filled="t" fillcolor="#141e42" stroked="f" strokeweight="1pt">
                <v:stroke joinstyle="miter"/>
                <o:lock v:ext="edit" aspectratio="f"/>
                <v:textbox>
                  <w:txbxContent>
                    <w:p w14:paraId="127E112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1701800</wp:posOffset>
                </wp:positionV>
                <wp:extent cx="6700520" cy="82931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0520" cy="82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 xml:space="preserve">15年 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>17年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 xml:space="preserve">                            四川大学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 xml:space="preserve">                   行政管理(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</w:rPr>
                              <w:t>行政管理学、市政学、社会学、人力资源开发与管理、组织行为学、西方经济学、行政法学、社会调查与统计、公共政策分析、国家公务员制度概论、行政公文与写作。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27.6pt;height:65.3pt;margin-top:134pt;margin-left:-52.8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472134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 xml:space="preserve">15年 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17年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 xml:space="preserve">                            四川大学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 xml:space="preserve">                   行政管理(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）</w:t>
                      </w:r>
                    </w:p>
                    <w:p w14:paraId="0E1A116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</w:rPr>
                        <w:t>行政管理学、市政学、社会学、人力资源开发与管理、组织行为学、西方经济学、行政法学、社会调查与统计、公共政策分析、国家公务员制度概论、行政公文与写作。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2578100</wp:posOffset>
                </wp:positionV>
                <wp:extent cx="1072515" cy="40576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2515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84.45pt;height:31.95pt;margin-top:203pt;margin-left:-54.8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1F1585B3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32"/>
                          <w:szCs w:val="32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-807085</wp:posOffset>
                </wp:positionH>
                <wp:positionV relativeFrom="paragraph">
                  <wp:posOffset>3045460</wp:posOffset>
                </wp:positionV>
                <wp:extent cx="6932295" cy="93345"/>
                <wp:effectExtent l="0" t="0" r="1905" b="13335"/>
                <wp:wrapNone/>
                <wp:docPr id="7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32295" cy="93345"/>
                        </a:xfrm>
                        <a:prstGeom prst="rect">
                          <a:avLst/>
                        </a:prstGeom>
                        <a:solidFill>
                          <a:srgbClr val="1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33" style="width:545.85pt;height:7.35pt;margin-top:239.8pt;margin-left:-63.55pt;mso-height-relative:page;mso-width-relative:page;position:absolute;v-text-anchor:middle;z-index:251670528" coordsize="21600,21600" filled="t" fillcolor="#141e42" stroked="f" strokeweight="1pt">
                <v:stroke joinstyle="miter"/>
                <o:lock v:ext="edit" aspectratio="f"/>
                <v:textbox>
                  <w:txbxContent>
                    <w:p w14:paraId="52C69E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3150870</wp:posOffset>
                </wp:positionV>
                <wp:extent cx="6716395" cy="358013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6395" cy="3580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 xml:space="preserve">2018.02-至今                              尚云科技有限公司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负责行政运营相关工作，包括公司员工餐厅管理、活动组织、日常接待等；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配合行政模块供应商开发、供应商考察、供应商资质的审核、供应商监督、履约考核工作组织与实施；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负责行政运营管理规范制定、工作执行，行政流程优化，行政服务质量管控及信息化建设；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负责行政运营物资采购、报销等工作；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负责相关行政工作各项数据登记，做好数据分析并提交分析报告；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完成领导交办任务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2017.02-2017.11                         盛高网络有限公司                   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执行办公环境管理/维护、会议室管理、公务车调度、访客接待、信件/快递登记收发、行政档案管理、清洁耗材、话费/住房补贴、固资管理、证照办理、差旅票务预定等行政类日常事务；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协助公司工会类员工活动之组织与策划，丰富员工活动；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公司行政类规章制度执行追踪，保障制度 有效执行；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完成上级或公司领导交办之其余事务。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28.85pt;height:281.9pt;margin-top:248.1pt;margin-left:-52.8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44B2CD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 xml:space="preserve">2018.02-至今                              尚云科技有限公司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行政专员</w:t>
                      </w:r>
                    </w:p>
                    <w:p w14:paraId="319F390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负责行政运营相关工作，包括公司员工餐厅管理、活动组织、日常接待等；</w:t>
                      </w:r>
                    </w:p>
                    <w:p w14:paraId="59BE3DF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配合行政模块供应商开发、供应商考察、供应商资质的审核、供应商监督、履约考核工作组织与实施；</w:t>
                      </w:r>
                    </w:p>
                    <w:p w14:paraId="6855E3A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负责行政运营管理规范制定、工作执行，行政流程优化，行政服务质量管控及信息化建设；</w:t>
                      </w:r>
                    </w:p>
                    <w:p w14:paraId="5D36EEC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负责行政运营物资采购、报销等工作；</w:t>
                      </w:r>
                    </w:p>
                    <w:p w14:paraId="61EE023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负责相关行政工作各项数据登记，做好数据分析并提交分析报告；</w:t>
                      </w:r>
                    </w:p>
                    <w:p w14:paraId="38A9BF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完成领导交办任务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。</w:t>
                      </w:r>
                    </w:p>
                    <w:p w14:paraId="313398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</w:p>
                    <w:p w14:paraId="775554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2017.02-2017.11                         盛高网络有限公司                   行政专员</w:t>
                      </w:r>
                    </w:p>
                    <w:p w14:paraId="14FA701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执行办公环境管理/维护、会议室管理、公务车调度、访客接待、信件/快递登记收发、行政档案管理、清洁耗材、话费/住房补贴、固资管理、证照办理、差旅票务预定等行政类日常事务；</w:t>
                      </w:r>
                    </w:p>
                    <w:p w14:paraId="2216BA5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协助公司工会类员工活动之组织与策划，丰富员工活动；</w:t>
                      </w:r>
                    </w:p>
                    <w:p w14:paraId="3DD5D0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公司行政类规章制度执行追踪，保障制度 有效执行；</w:t>
                      </w:r>
                    </w:p>
                    <w:p w14:paraId="22387AF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完成上级或公司领导交办之其余事务。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-807085</wp:posOffset>
                </wp:positionH>
                <wp:positionV relativeFrom="paragraph">
                  <wp:posOffset>8537575</wp:posOffset>
                </wp:positionV>
                <wp:extent cx="6958330" cy="93345"/>
                <wp:effectExtent l="0" t="0" r="6350" b="13335"/>
                <wp:wrapNone/>
                <wp:docPr id="9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58330" cy="93345"/>
                        </a:xfrm>
                        <a:prstGeom prst="rect">
                          <a:avLst/>
                        </a:prstGeom>
                        <a:solidFill>
                          <a:srgbClr val="1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35" style="width:547.9pt;height:7.35pt;margin-top:672.25pt;margin-left:-63.55pt;mso-height-relative:page;mso-width-relative:page;position:absolute;v-text-anchor:middle;z-index:251674624" coordsize="21600,21600" filled="t" fillcolor="#141e42" stroked="f" strokeweight="1pt">
                <v:stroke joinstyle="miter"/>
                <o:lock v:ext="edit" aspectratio="f"/>
                <v:textbox>
                  <w:txbxContent>
                    <w:p w14:paraId="2B9E80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-8890</wp:posOffset>
                </wp:positionV>
                <wp:extent cx="1913890" cy="105346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3890" cy="1053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199X.XX.XX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123-XXX-XXXX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意向薪资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6k-8k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50.7pt;height:82.95pt;margin-top:-0.7pt;margin-left:185.0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4886F840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 xml:space="preserve">199X.XX.XX              </w:t>
                      </w:r>
                    </w:p>
                    <w:p w14:paraId="700C7F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 xml:space="preserve">123-XXX-XXXX          </w:t>
                      </w:r>
                    </w:p>
                    <w:p w14:paraId="3FD04C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textAlignment w:val="auto"/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意向薪资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 xml:space="preserve">6k-8k                    </w:t>
                      </w:r>
                    </w:p>
                    <w:p w14:paraId="0CB9B6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1E29F0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6094E2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411C52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002991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  <w:p w14:paraId="750CE0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-827405</wp:posOffset>
                </wp:positionV>
                <wp:extent cx="1628140" cy="71056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8140" cy="710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92B5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92B5"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192B5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28.2pt;height:55.95pt;margin-top:-65.15pt;margin-left:182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19E2F402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92B5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92B5"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</w:p>
                    <w:p w14:paraId="0573EEF9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192B5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8653780</wp:posOffset>
                </wp:positionV>
                <wp:extent cx="6788785" cy="92202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8785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0"/>
                                <w:szCs w:val="20"/>
                                <w:shd w:val="clear" w:color="auto" w:fill="FFFFFF"/>
                              </w:rPr>
                              <w:t>具有较强的语言表达能力、人际交往能力、应变能力、沟通能力及解决问题的能力，有亲和力，较强的责任感与敬业精神、有团队协作精神，待人热忱；热情开朗，主观能动性强，责任心强，做事细致谨慎，执行能力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34.55pt;height:72.6pt;margin-top:681.4pt;margin-left:-52.8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71EC1C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0"/>
                          <w:szCs w:val="20"/>
                          <w:shd w:val="clear" w:color="auto" w:fill="FFFFFF"/>
                        </w:rPr>
                        <w:t>具有较强的语言表达能力、人际交往能力、应变能力、沟通能力及解决问题的能力，有亲和力，较强的责任感与敬业精神、有团队协作精神，待人热忱；热情开朗，主观能动性强，责任心强，做事细致谨慎，执行能力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-568960</wp:posOffset>
                </wp:positionV>
                <wp:extent cx="2262505" cy="3968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81717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8"/>
                                <w:szCs w:val="28"/>
                                <w:lang w:eastAsia="zh-CN"/>
                              </w:rPr>
                              <w:t>求职意向：行政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  <w:t>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78.15pt;height:31.25pt;margin-top:-44.8pt;margin-left:332.1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1E8917DE">
                      <w:pP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81717" w:themeColor="background2" w:themeShade="1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8"/>
                          <w:szCs w:val="28"/>
                          <w:lang w:eastAsia="zh-CN"/>
                        </w:rPr>
                        <w:t>求职意向：行政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8"/>
                          <w:szCs w:val="28"/>
                          <w:lang w:val="en-US" w:eastAsia="zh-CN"/>
                        </w:rPr>
                        <w:t>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4229735</wp:posOffset>
                </wp:positionH>
                <wp:positionV relativeFrom="paragraph">
                  <wp:posOffset>-13970</wp:posOffset>
                </wp:positionV>
                <wp:extent cx="2385695" cy="1028065"/>
                <wp:effectExtent l="0" t="0" r="0" b="0"/>
                <wp:wrapNone/>
                <wp:docPr id="4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5695" cy="1028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eastAsia="zh-CN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xxxxxxx@xx.com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hint="default"/>
                                <w:color w:val="3B3838" w:themeColor="background2" w:themeShade="4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现居住址：北京朝阳区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40" type="#_x0000_t202" style="width:187.85pt;height:80.95pt;margin-top:-1.1pt;margin-left:333.0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6F532195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党员</w:t>
                      </w:r>
                    </w:p>
                    <w:p w14:paraId="2D7D49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eastAsia="zh-CN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xxxxxxx@xx.com</w:t>
                      </w:r>
                    </w:p>
                    <w:p w14:paraId="1D778E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textAlignment w:val="auto"/>
                        <w:rPr>
                          <w:rFonts w:hint="default"/>
                          <w:color w:val="3B3838" w:themeColor="background2" w:themeShade="4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现居住址：北京朝阳区</w:t>
                      </w:r>
                    </w:p>
                    <w:p w14:paraId="625C15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1"/>
                          <w:szCs w:val="21"/>
                        </w:rPr>
                      </w:pPr>
                    </w:p>
                    <w:p w14:paraId="6B1B8C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1"/>
                          <w:szCs w:val="21"/>
                        </w:rPr>
                      </w:pPr>
                    </w:p>
                    <w:p w14:paraId="35330F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1"/>
                          <w:szCs w:val="21"/>
                        </w:rPr>
                      </w:pPr>
                    </w:p>
                    <w:p w14:paraId="1FBE16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1"/>
                          <w:szCs w:val="21"/>
                        </w:rPr>
                      </w:pPr>
                    </w:p>
                    <w:p w14:paraId="02CCFF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1"/>
                          <w:szCs w:val="21"/>
                        </w:rPr>
                      </w:pPr>
                    </w:p>
                    <w:p w14:paraId="384108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color w:val="3B3838" w:themeColor="background2" w:themeShade="4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-1146810</wp:posOffset>
            </wp:positionH>
            <wp:positionV relativeFrom="paragraph">
              <wp:posOffset>-1101090</wp:posOffset>
            </wp:positionV>
            <wp:extent cx="5244465" cy="2057400"/>
            <wp:effectExtent l="0" t="0" r="13335" b="0"/>
            <wp:wrapNone/>
            <wp:docPr id="5" name="图片 5" descr="psd30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sd3087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C5F8BA"/>
    <w:multiLevelType w:val="singleLevel"/>
    <w:tmpl w:val="73C5F8B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CE27C9"/>
    <w:rsid w:val="018770E5"/>
    <w:rsid w:val="03D307BD"/>
    <w:rsid w:val="2800575E"/>
    <w:rsid w:val="323279D3"/>
    <w:rsid w:val="33817840"/>
    <w:rsid w:val="46A33D3A"/>
    <w:rsid w:val="4B033D66"/>
    <w:rsid w:val="4D976DD5"/>
    <w:rsid w:val="51CE27C9"/>
    <w:rsid w:val="53BB52A9"/>
    <w:rsid w:val="53F57A80"/>
    <w:rsid w:val="5FAB5F3D"/>
    <w:rsid w:val="7E2E16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7ADC970FD21B4FA4A10CE56AA3C334FF_13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v1.0_mb_h9ZqslZirR9R84c6v88zaQ==</vt:lpwstr>
  </property>
</Properties>
</file>