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8B56B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6941185</wp:posOffset>
                </wp:positionV>
                <wp:extent cx="6096635" cy="92329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270" y="7735570"/>
                          <a:ext cx="6096635" cy="92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熟练操作office 软件、HR考勤系统、东莞社保中心系统软件；熟悉人力资源六大模块的操作程序及运用。熟悉东莞市五险一金的缴纳、申请等相关政策；对东莞市《劳动法》、《劳动合同法》有一定的认识；并有企业内审、外审验厂相关工作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80.05pt;height:72.7pt;margin-top:546.55pt;margin-left:-37.4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CCAFA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熟练操作office 软件、HR考勤系统、东莞社保中心系统软件；熟悉人力资源六大模块的操作程序及运用。熟悉东莞市五险一金的缴纳、申请等相关政策；对东莞市《劳动法》、《劳动合同法》有一定的认识；并有企业内审、外审验厂相关工作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2226310</wp:posOffset>
                </wp:positionV>
                <wp:extent cx="2821305" cy="6953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130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最高学历：本科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个人专业：国际经济与贸易管理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22.15pt;height:54.75pt;margin-top:175.3pt;margin-left:228.6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57FFFF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最高学历：本科</w:t>
                      </w:r>
                    </w:p>
                    <w:p w14:paraId="44F779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个人专业：国际经济与贸易管理</w:t>
                      </w:r>
                    </w:p>
                    <w:p w14:paraId="38716C4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D608081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1818CB65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66721E83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38E7AA84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7FE6848F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093F5241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2226310</wp:posOffset>
                </wp:positionV>
                <wp:extent cx="2392680" cy="69532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268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华南理工大学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毕业时间：2015年7月                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88.4pt;height:54.75pt;margin-top:175.3pt;margin-left:-40.6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78FFBF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华南理工大学                                  </w:t>
                      </w:r>
                    </w:p>
                    <w:p w14:paraId="74325F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毕业时间：2015年7月                         </w:t>
                      </w:r>
                    </w:p>
                    <w:p w14:paraId="5CE6D907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03106B3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09D071D1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0FD9F535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0FDC0959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00D285E8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1EC52D35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3397885</wp:posOffset>
                </wp:positionV>
                <wp:extent cx="6321425" cy="2997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1425" cy="29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2015.8-2017.3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行政部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前期负责招聘过程的简历筛选、预约、面试安排及结果反馈工作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人事档案的管理，新进职员试用期的考核、调薪，及劳动合同的签订与存档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后期主要负责总部薪资核算审核，结合绩效，提供每月薪酬数据分析及统计报表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2017.3-2019.12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人事部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  <w:t>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负责员工人事档案的管理，员工日常考勤的处理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公司行政通知、公告的拟定工作；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购买以及分放办公文具；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急救药箱药品的保管及维护；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协助主管应对欧美客户验厂。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97.75pt;height:236pt;margin-top:267.55pt;margin-left:-39.8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2CF783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2015.8-2017.3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行政部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人事专员</w:t>
                      </w:r>
                    </w:p>
                    <w:p w14:paraId="2CDFD1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前期负责招聘过程的简历筛选、预约、面试安排及结果反馈工作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C1CCA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人事档案的管理，新进职员试用期的考核、调薪，及劳动合同的签订与存档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441551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后期主要负责总部薪资核算审核，结合绩效，提供每月薪酬数据分析及统计报表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09F543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6599A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2017.3-2019.12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人事部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  <w:t>人事专员</w:t>
                      </w:r>
                    </w:p>
                    <w:p w14:paraId="6F8BAD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负责员工人事档案的管理，员工日常考勤的处理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5CC45A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公司行政通知、公告的拟定工作；</w:t>
                      </w:r>
                    </w:p>
                    <w:p w14:paraId="572CA8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购买以及分放办公文具；</w:t>
                      </w:r>
                    </w:p>
                    <w:p w14:paraId="2BC79C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急救药箱药品的保管及维护；</w:t>
                      </w:r>
                    </w:p>
                    <w:p w14:paraId="6A43C1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协助主管应对欧美客户验厂。</w:t>
                      </w:r>
                    </w:p>
                    <w:p w14:paraId="5A422A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4777E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0072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-531495</wp:posOffset>
                </wp:positionV>
                <wp:extent cx="1493520" cy="7016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56"/>
                                <w:szCs w:val="56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17.6pt;height:55.25pt;margin-top:-41.85pt;margin-left:90.2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FBC1A94">
                      <w:pP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56"/>
                          <w:szCs w:val="56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-233680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28"/>
                                <w:lang w:val="en-US" w:eastAsia="zh-CN"/>
                              </w:rPr>
                              <w:t>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78.15pt;height:31.25pt;margin-top:-18.4pt;margin-left:265.8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0818C29">
                      <w:pP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28"/>
                          <w:lang w:val="en-US" w:eastAsia="zh-CN"/>
                        </w:rPr>
                        <w:t>人事专员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255905</wp:posOffset>
                </wp:positionV>
                <wp:extent cx="2232025" cy="8718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202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75.75pt;height:68.65pt;margin-top:20.15pt;margin-left:267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E5BAEEF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党员</w:t>
                      </w:r>
                    </w:p>
                    <w:p w14:paraId="380222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LSH@126.com</w:t>
                      </w:r>
                    </w:p>
                    <w:p w14:paraId="4D58D3B1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0140882E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22230D1C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11F963A0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05B553E0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5B6CB159">
                      <w:pPr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8583930</wp:posOffset>
                </wp:positionV>
                <wp:extent cx="7286625" cy="139065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7850" y="9578340"/>
                          <a:ext cx="728662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在任职岗位上工作敬业，吃苦耐劳，责任心强，办事果断，能统筹大局，有较强的抗压能力；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对待问题有较高的判断力，并能独立高效的完成本职工作。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73.75pt;height:109.5pt;margin-top:675.9pt;margin-left:-44.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363EC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在任职岗位上工作敬业，吃苦耐劳，责任心强，办事果断，能统筹大局，有较强的抗压能力；</w:t>
                      </w:r>
                    </w:p>
                    <w:p w14:paraId="228663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对待问题有较高的判断力，并能独立高效的完成本职工作。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1572260</wp:posOffset>
                </wp:positionV>
                <wp:extent cx="7176770" cy="7997825"/>
                <wp:effectExtent l="42545" t="4445" r="57785" b="939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3555" y="1905635"/>
                          <a:ext cx="7176770" cy="7997825"/>
                        </a:xfrm>
                        <a:prstGeom prst="roundRect">
                          <a:avLst>
                            <a:gd name="adj" fmla="val 408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565.1pt;height:629.75pt;margin-top:123.8pt;margin-left:-74.9pt;mso-height-relative:page;mso-width-relative:page;position:absolute;v-text-anchor:middle;z-index:-251652096" arcsize="2679f" coordsize="21600,21600" filled="t" fillcolor="#f2f2f2" stroked="f" strokeweight="1pt">
                <v:stroke joinstyle="miter"/>
                <v:shadow on="t" color="black" opacity="26214f" origin="0,-0.5" offset="0,3pt" matrix="1,0,0,1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2771775</wp:posOffset>
                </wp:positionV>
                <wp:extent cx="1072515" cy="40576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2600" y="3686175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4.45pt;height:31.95pt;margin-top:218.25pt;margin-left:-5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DCF55C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  <w:p w14:paraId="193B868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6269355</wp:posOffset>
                </wp:positionV>
                <wp:extent cx="1072515" cy="4057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" y="7183755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4.45pt;height:31.95pt;margin-top:493.65pt;margin-left:-50.2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00C4F51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职业技能</w:t>
                      </w:r>
                    </w:p>
                    <w:p w14:paraId="76CFAFE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1666240</wp:posOffset>
                </wp:positionV>
                <wp:extent cx="1072515" cy="40576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1330" y="258064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84.45pt;height:31.95pt;margin-top:131.2pt;margin-left:-52.1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2A893DB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3918EAA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4D72A91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7916545</wp:posOffset>
                </wp:positionV>
                <wp:extent cx="1072515" cy="40576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84.45pt;height:31.95pt;margin-top:623.35pt;margin-left:-52.6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777AAC8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 w14:paraId="4AE6046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EE5A621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1771650</wp:posOffset>
                </wp:positionV>
                <wp:extent cx="6529070" cy="447675"/>
                <wp:effectExtent l="0" t="0" r="5080" b="95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9070" cy="447675"/>
                          <a:chOff x="9010" y="3989"/>
                          <a:chExt cx="10282" cy="705"/>
                        </a:xfrm>
                      </wpg:grpSpPr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9087" y="4194"/>
                            <a:ext cx="10205" cy="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4" name=" 234"/>
                        <wps:cNvSpPr/>
                        <wps:spPr>
                          <a:xfrm>
                            <a:off x="9010" y="3989"/>
                            <a:ext cx="1556" cy="441"/>
                          </a:xfrm>
                          <a:prstGeom prst="roundRect">
                            <a:avLst/>
                          </a:prstGeom>
                          <a:solidFill>
                            <a:srgbClr val="11A3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180000" tIns="0" rIns="18000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4.1pt;height:35.25pt;margin-top:139.5pt;margin-left:-49.6pt;mso-height-relative:page;mso-width-relative:page;position:absolute;z-index:-251650048" coordorigin="9010,3989" coordsize="10282,705">
                <o:lock v:ext="edit" aspectratio="f"/>
                <v:rect id="_x0000_s1026" o:spid="_x0000_s1039" style="width:10205;height:500;left:9087;position:absolute;top:4194;v-text-anchor:middle" coordsize="21600,21600" filled="t" fillcolor="#d9d9d9" stroked="f" strokeweight="1pt">
                  <v:stroke joinstyle="miter"/>
                  <o:lock v:ext="edit" aspectratio="f"/>
                </v:rect>
                <v:roundrect id=" 234" o:spid="_x0000_s1040" style="width:1556;height:441;left:9010;position:absolute;top:3989;v-text-anchor:middle" arcsize="10923f" coordsize="21600,21600" filled="t" fillcolor="#11a3a2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8023860</wp:posOffset>
                </wp:positionV>
                <wp:extent cx="988060" cy="280035"/>
                <wp:effectExtent l="0" t="0" r="2540" b="5715"/>
                <wp:wrapNone/>
                <wp:docPr id="17" name="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280035"/>
                        </a:xfrm>
                        <a:prstGeom prst="roundRect">
                          <a:avLst/>
                        </a:prstGeom>
                        <a:solidFill>
                          <a:srgbClr val="11A3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180000" tIns="0" rIns="180000" bIns="324000" anchor="ctr"/>
                    </wps:wsp>
                  </a:graphicData>
                </a:graphic>
              </wp:anchor>
            </w:drawing>
          </mc:Choice>
          <mc:Fallback>
            <w:pict>
              <v:roundrect id=" 234" o:spid="_x0000_s1041" style="width:77.8pt;height:22.05pt;margin-top:631.8pt;margin-left:-49.6pt;mso-height-relative:page;mso-width-relative:page;position:absolute;v-text-anchor:middle;z-index:-251618304" arcsize="10923f" coordsize="21600,21600" filled="t" fillcolor="#11a3a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8147050</wp:posOffset>
                </wp:positionV>
                <wp:extent cx="6480175" cy="317500"/>
                <wp:effectExtent l="0" t="0" r="15875" b="6350"/>
                <wp:wrapNone/>
                <wp:docPr id="1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9125" y="9061450"/>
                          <a:ext cx="6480175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2" style="width:510.25pt;height:25pt;margin-top:641.5pt;margin-left:-41.25pt;mso-height-relative:page;mso-width-relative:page;position:absolute;v-text-anchor:middle;z-index:-25164595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6370955</wp:posOffset>
                </wp:positionV>
                <wp:extent cx="988060" cy="280035"/>
                <wp:effectExtent l="0" t="0" r="2540" b="5715"/>
                <wp:wrapNone/>
                <wp:docPr id="13" name="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280035"/>
                        </a:xfrm>
                        <a:prstGeom prst="roundRect">
                          <a:avLst/>
                        </a:prstGeom>
                        <a:solidFill>
                          <a:srgbClr val="11A3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180000" tIns="0" rIns="180000" bIns="324000" anchor="ctr"/>
                    </wps:wsp>
                  </a:graphicData>
                </a:graphic>
              </wp:anchor>
            </w:drawing>
          </mc:Choice>
          <mc:Fallback>
            <w:pict>
              <v:roundrect id=" 234" o:spid="_x0000_s1043" style="width:77.8pt;height:22.05pt;margin-top:501.65pt;margin-left:-49.6pt;mso-height-relative:page;mso-width-relative:page;position:absolute;v-text-anchor:middle;z-index:-251620352" arcsize="10923f" coordsize="21600,21600" filled="t" fillcolor="#11a3a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6504940</wp:posOffset>
                </wp:positionV>
                <wp:extent cx="6480175" cy="317500"/>
                <wp:effectExtent l="0" t="0" r="15875" b="6350"/>
                <wp:wrapNone/>
                <wp:docPr id="2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5315" y="7419340"/>
                          <a:ext cx="6480175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4" style="width:510.25pt;height:25pt;margin-top:512.2pt;margin-left:-41.55pt;mso-height-relative:page;mso-width-relative:page;position:absolute;v-text-anchor:middle;z-index:-25164390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2879090</wp:posOffset>
                </wp:positionV>
                <wp:extent cx="988060" cy="280035"/>
                <wp:effectExtent l="0" t="0" r="2540" b="5715"/>
                <wp:wrapNone/>
                <wp:docPr id="10" name="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280035"/>
                        </a:xfrm>
                        <a:prstGeom prst="roundRect">
                          <a:avLst/>
                        </a:prstGeom>
                        <a:solidFill>
                          <a:srgbClr val="11A3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180000" tIns="0" rIns="180000" bIns="324000" anchor="ctr"/>
                    </wps:wsp>
                  </a:graphicData>
                </a:graphic>
              </wp:anchor>
            </w:drawing>
          </mc:Choice>
          <mc:Fallback>
            <w:pict>
              <v:roundrect id=" 234" o:spid="_x0000_s1045" style="width:77.8pt;height:22.05pt;margin-top:226.7pt;margin-left:-49.6pt;mso-height-relative:page;mso-width-relative:page;position:absolute;v-text-anchor:middle;z-index:-251622400" arcsize="10923f" coordsize="21600,21600" filled="t" fillcolor="#11a3a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3017520</wp:posOffset>
                </wp:positionV>
                <wp:extent cx="6480175" cy="317500"/>
                <wp:effectExtent l="0" t="0" r="15875" b="6350"/>
                <wp:wrapNone/>
                <wp:docPr id="1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010" y="3931920"/>
                          <a:ext cx="6480175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6" style="width:510.25pt;height:25pt;margin-top:237.6pt;margin-left:-43.7pt;mso-height-relative:page;mso-width-relative:page;position:absolute;v-text-anchor:middle;z-index:-251648000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255905</wp:posOffset>
                </wp:positionV>
                <wp:extent cx="2205990" cy="87185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599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1990.11.15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123-XXX-XXX8           </w:t>
                            </w: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73.7pt;height:68.65pt;margin-top:20.15pt;margin-left:90.4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A00DC6B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1990.11.15               </w:t>
                      </w:r>
                    </w:p>
                    <w:p w14:paraId="7E0AB8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123-XXX-XXX8           </w:t>
                      </w:r>
                    </w:p>
                    <w:p w14:paraId="49A8758D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7D0B83EC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33340E89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68C8BC98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6E5BE63F">
                      <w:pPr>
                        <w:rPr>
                          <w:color w:val="3B3838" w:themeColor="background2" w:themeShade="40"/>
                        </w:rPr>
                      </w:pPr>
                    </w:p>
                    <w:p w14:paraId="10B39ED6">
                      <w:pPr>
                        <w:rPr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201295</wp:posOffset>
                </wp:positionV>
                <wp:extent cx="5019675" cy="0"/>
                <wp:effectExtent l="0" t="13970" r="9525" b="241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A9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7936" from="78.05pt,15.85pt" to="473.3pt,15.85pt" coordsize="21600,21600" stroked="t" strokecolor="#00a98a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-426720</wp:posOffset>
            </wp:positionV>
            <wp:extent cx="1490980" cy="1490980"/>
            <wp:effectExtent l="71120" t="33020" r="76200" b="114300"/>
            <wp:wrapNone/>
            <wp:docPr id="130" name="图片 130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-922020</wp:posOffset>
            </wp:positionV>
            <wp:extent cx="7584440" cy="10728325"/>
            <wp:effectExtent l="0" t="0" r="16510" b="15875"/>
            <wp:wrapNone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1072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747E4"/>
    <w:multiLevelType w:val="singleLevel"/>
    <w:tmpl w:val="29F747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812B38"/>
    <w:multiLevelType w:val="singleLevel"/>
    <w:tmpl w:val="59812B38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610908"/>
    <w:rsid w:val="02862598"/>
    <w:rsid w:val="094E6B77"/>
    <w:rsid w:val="11C17C75"/>
    <w:rsid w:val="15AC7412"/>
    <w:rsid w:val="24D67FB1"/>
    <w:rsid w:val="266D24FD"/>
    <w:rsid w:val="2BCB3AE0"/>
    <w:rsid w:val="40610908"/>
    <w:rsid w:val="4BA70941"/>
    <w:rsid w:val="4C137B84"/>
    <w:rsid w:val="51386536"/>
    <w:rsid w:val="694C15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4BCF8FF3B0094816A8BFD085B32DA555_13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v1.0_mb_k0V9/SmNJFWRPVZn4eIf8g==</vt:lpwstr>
  </property>
</Properties>
</file>