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56bd33970b126c365f75eca5145234abec56cbadfd91-sYviDL_fw658" color2="white" recolor="t" type="frame"/>
    </v:background>
  </w:background>
  <w:body>
    <w:p w14:paraId="50FE85D0">
      <w:pPr>
        <w:pStyle w:val="ListParagraph"/>
        <w:autoSpaceDE w:val="0"/>
        <w:autoSpaceDN w:val="0"/>
        <w:adjustRightInd w:val="0"/>
        <w:ind w:left="0"/>
        <w:jc w:val="left"/>
        <w:rPr>
          <w:rFonts w:ascii="Arial" w:hAnsi="Arial" w:cs="Arial" w:hint="eastAsia"/>
          <w:kern w:val="0"/>
          <w:sz w:val="18"/>
          <w:szCs w:val="18"/>
        </w:rPr>
      </w:pPr>
      <w:bookmarkStart w:id="0" w:name="_GoBack"/>
      <w:bookmarkEnd w:id="0"/>
      <w:r>
        <w:rPr>
          <w:rFonts w:ascii="Arial" w:hAnsi="Arial" w:cs="Arial" w:hint="eastAsia"/>
          <w:kern w:val="0"/>
          <w:sz w:val="18"/>
          <w:szCs w:val="1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93980</wp:posOffset>
            </wp:positionH>
            <wp:positionV relativeFrom="page">
              <wp:posOffset>236220</wp:posOffset>
            </wp:positionV>
            <wp:extent cx="988695" cy="1383665"/>
            <wp:effectExtent l="0" t="0" r="1905" b="6985"/>
            <wp:wrapNone/>
            <wp:docPr id="72" name="图片 1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" descr="C:/Users/sam/Pictures/男的副本.png男的副本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t="32" b="32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83F2D26">
      <w:pPr>
        <w:wordWrap w:val="0"/>
        <w:jc w:val="right"/>
        <w:rPr>
          <w:rFonts w:ascii="Times New Roman" w:eastAsia="宋体" w:hAnsi="宋体" w:hint="default"/>
          <w:b/>
          <w:sz w:val="32"/>
          <w:szCs w:val="32"/>
          <w:lang w:val="en-US" w:eastAsia="zh-CN"/>
        </w:rPr>
      </w:pPr>
      <w:r>
        <w:rPr>
          <w:rFonts w:ascii="Times New Roman" w:hAnsi="宋体" w:hint="eastAsia"/>
          <w:b/>
          <w:sz w:val="32"/>
          <w:szCs w:val="32"/>
          <w:lang w:val="en-US" w:eastAsia="zh-CN"/>
        </w:rPr>
        <w:t>Sam Zhang</w:t>
      </w:r>
    </w:p>
    <w:p w14:paraId="2849DE47">
      <w:pPr>
        <w:jc w:val="right"/>
        <w:rPr>
          <w:rFonts w:hint="eastAsia"/>
        </w:rPr>
      </w:pPr>
      <w:r>
        <w:rPr>
          <w:rFonts w:ascii="Times New Roman" w:hAnsi="Times New Roman"/>
          <w:szCs w:val="21"/>
        </w:rPr>
        <w:t>138</w:t>
      </w:r>
      <w:r>
        <w:rPr>
          <w:rFonts w:ascii="Times New Roman" w:hAnsi="Times New Roman" w:hint="eastAsia"/>
          <w:szCs w:val="21"/>
          <w:lang w:val="en-US" w:eastAsia="zh-CN"/>
        </w:rPr>
        <w:t xml:space="preserve"> 0000 0000</w:t>
      </w:r>
      <w:r>
        <w:rPr>
          <w:rFonts w:ascii="Times New Roman" w:hAnsi="Times New Roman"/>
          <w:szCs w:val="21"/>
        </w:rPr>
        <w:t xml:space="preserve"> | </w:t>
      </w:r>
      <w:r>
        <w:rPr>
          <w:rFonts w:ascii="Times New Roman" w:hAnsi="Times New Roman" w:hint="eastAsia"/>
          <w:color w:val="auto"/>
          <w:szCs w:val="21"/>
          <w:u w:val="none"/>
          <w:lang w:val="en-US" w:eastAsia="zh-CN"/>
        </w:rPr>
        <w:t>517186402</w:t>
      </w:r>
      <w:r>
        <w:rPr>
          <w:rFonts w:hint="eastAsia"/>
          <w:color w:val="auto"/>
          <w:u w:val="none"/>
        </w:rPr>
        <w:t>@</w:t>
      </w:r>
      <w:r>
        <w:rPr>
          <w:rFonts w:hint="eastAsia"/>
          <w:color w:val="auto"/>
          <w:u w:val="none"/>
          <w:lang w:val="en-US" w:eastAsia="zh-CN"/>
        </w:rPr>
        <w:t>qq</w:t>
      </w:r>
      <w:r>
        <w:rPr>
          <w:rFonts w:hint="eastAsia"/>
          <w:color w:val="auto"/>
          <w:u w:val="none"/>
        </w:rPr>
        <w:t>.com</w:t>
      </w:r>
    </w:p>
    <w:p w14:paraId="48025A26">
      <w:pPr>
        <w:jc w:val="right"/>
        <w:rPr>
          <w:rFonts w:eastAsia="宋体" w:hint="eastAsia"/>
          <w:lang w:val="en-US" w:eastAsia="zh-CN"/>
        </w:rPr>
      </w:pPr>
      <w:r>
        <w:rPr>
          <w:rFonts w:hint="eastAsia"/>
          <w:lang w:val="en-US" w:eastAsia="zh-CN"/>
        </w:rPr>
        <w:t>Shanghai</w:t>
      </w:r>
    </w:p>
    <w:p w14:paraId="36D4EB36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EDUCATION</w:t>
      </w:r>
    </w:p>
    <w:p w14:paraId="11DBAB83">
      <w:pPr>
        <w:pStyle w:val="Default"/>
        <w:tabs>
          <w:tab w:val="left" w:pos="1843"/>
          <w:tab w:val="left" w:pos="3544"/>
          <w:tab w:val="left" w:pos="5103"/>
          <w:tab w:val="center" w:pos="7088"/>
        </w:tabs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int="eastAsia"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14605</wp:posOffset>
                </wp:positionV>
                <wp:extent cx="5255895" cy="0"/>
                <wp:effectExtent l="9525" t="18415" r="11430" b="10160"/>
                <wp:wrapNone/>
                <wp:docPr id="257193533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7" o:spid="_x0000_s1026" style="mso-height-relative:page;mso-width-relative:page;position:absolute;z-index:251667456" from="0.15pt,1.15pt" to="414pt,1.15pt" coordsize="21600,21600" stroked="t" strokecolor="black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 w:hint="eastAsia"/>
          <w:sz w:val="18"/>
          <w:szCs w:val="18"/>
        </w:rPr>
        <w:t xml:space="preserve">Sep </w:t>
      </w:r>
      <w:r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 w:hint="eastAsia"/>
          <w:sz w:val="18"/>
          <w:szCs w:val="18"/>
          <w:lang w:val="en-US" w:eastAsia="zh-CN"/>
        </w:rPr>
        <w:t>2</w:t>
      </w:r>
      <w:r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/>
          <w:b/>
          <w:sz w:val="18"/>
          <w:szCs w:val="18"/>
        </w:rPr>
        <w:t xml:space="preserve">– </w:t>
      </w:r>
      <w:r>
        <w:rPr>
          <w:rFonts w:ascii="Times New Roman" w:hAnsi="Times New Roman" w:cs="Times New Roman" w:hint="eastAsia"/>
          <w:sz w:val="18"/>
          <w:szCs w:val="18"/>
        </w:rPr>
        <w:t xml:space="preserve">Jun </w:t>
      </w:r>
      <w:r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 w:hint="eastAsia"/>
          <w:sz w:val="18"/>
          <w:szCs w:val="18"/>
          <w:lang w:val="en-US" w:eastAsia="zh-CN"/>
        </w:rPr>
        <w:t>24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 w:hint="eastAsia"/>
          <w:bCs/>
          <w:color w:val="auto"/>
          <w:sz w:val="18"/>
          <w:szCs w:val="18"/>
        </w:rPr>
        <w:t>Shanghai</w:t>
      </w:r>
      <w:r>
        <w:rPr>
          <w:rFonts w:ascii="Times New Roman" w:hAnsi="Times New Roman" w:cs="Times New Roman" w:hint="eastAsia"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Cs/>
          <w:color w:val="auto"/>
          <w:sz w:val="18"/>
          <w:szCs w:val="18"/>
        </w:rPr>
        <w:t>University</w:t>
      </w:r>
      <w:r>
        <w:rPr>
          <w:rFonts w:ascii="Times New Roman" w:hAnsi="Times New Roman" w:cs="Times New Roman" w:hint="eastAsia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Mathematics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 w:hint="eastAsia"/>
          <w:sz w:val="18"/>
          <w:szCs w:val="18"/>
        </w:rPr>
        <w:t xml:space="preserve">Master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Top 10%</w:t>
      </w:r>
    </w:p>
    <w:p w14:paraId="46A61052">
      <w:pPr>
        <w:pStyle w:val="Default"/>
        <w:tabs>
          <w:tab w:val="left" w:pos="1843"/>
          <w:tab w:val="left" w:pos="3544"/>
          <w:tab w:val="left" w:pos="5103"/>
          <w:tab w:val="center" w:pos="7088"/>
        </w:tabs>
        <w:rPr>
          <w:rFonts w:ascii="Times New Roman" w:hAnsi="Times New Roman" w:cs="Times New Roman" w:hint="eastAsia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Sep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20</w:t>
      </w:r>
      <w:r>
        <w:rPr>
          <w:rFonts w:ascii="Times New Roman" w:hAnsi="Times New Roman" w:cs="Times New Roman" w:hint="eastAsia"/>
          <w:bCs/>
          <w:color w:val="auto"/>
          <w:sz w:val="18"/>
          <w:szCs w:val="18"/>
          <w:lang w:val="en-US" w:eastAsia="zh-CN"/>
        </w:rPr>
        <w:t>1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>6</w:t>
      </w:r>
      <w:r>
        <w:rPr>
          <w:rFonts w:ascii="Times New Roman" w:hAnsi="Times New Roman"/>
          <w:b/>
          <w:sz w:val="18"/>
          <w:szCs w:val="18"/>
        </w:rPr>
        <w:t xml:space="preserve">– </w:t>
      </w:r>
      <w:r>
        <w:rPr>
          <w:rFonts w:ascii="Times New Roman" w:hAnsi="Times New Roman" w:cs="Times New Roman" w:hint="eastAsia"/>
          <w:sz w:val="18"/>
          <w:szCs w:val="18"/>
        </w:rPr>
        <w:t xml:space="preserve">Jun 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>20</w:t>
      </w:r>
      <w:r>
        <w:rPr>
          <w:rFonts w:ascii="Times New Roman" w:hAnsi="Times New Roman" w:cs="Times New Roman" w:hint="eastAsia"/>
          <w:bCs/>
          <w:color w:val="auto"/>
          <w:sz w:val="18"/>
          <w:szCs w:val="18"/>
          <w:lang w:val="en-US" w:eastAsia="zh-CN"/>
        </w:rPr>
        <w:t>2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>0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ab/>
      </w:r>
      <w:r>
        <w:rPr>
          <w:rFonts w:ascii="Times New Roman" w:hAnsi="Times New Roman" w:cs="Times New Roman" w:hint="eastAsia"/>
          <w:bCs/>
          <w:color w:val="auto"/>
          <w:sz w:val="18"/>
          <w:szCs w:val="18"/>
        </w:rPr>
        <w:t xml:space="preserve">Shanghai 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>SAM</w:t>
      </w:r>
      <w:r>
        <w:rPr>
          <w:rFonts w:ascii="Times New Roman" w:hAnsi="Times New Roman" w:cs="Times New Roman" w:hint="eastAsia"/>
          <w:bCs/>
          <w:color w:val="auto"/>
          <w:sz w:val="18"/>
          <w:szCs w:val="18"/>
        </w:rPr>
        <w:t xml:space="preserve"> University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ab/>
      </w:r>
      <w:r>
        <w:rPr>
          <w:rFonts w:ascii="Times New Roman" w:hAnsi="Times New Roman" w:cs="Times New Roman" w:hint="eastAsia"/>
          <w:bCs/>
          <w:color w:val="auto"/>
          <w:sz w:val="18"/>
          <w:szCs w:val="18"/>
        </w:rPr>
        <w:t>Information System</w:t>
      </w:r>
      <w:r>
        <w:rPr>
          <w:rFonts w:ascii="Times New Roman" w:hAnsi="Times New Roman" w:cs="Times New Roman"/>
          <w:bCs/>
          <w:color w:val="auto"/>
          <w:sz w:val="18"/>
          <w:szCs w:val="18"/>
        </w:rPr>
        <w:tab/>
      </w:r>
      <w:r>
        <w:rPr>
          <w:rFonts w:ascii="Times New Roman" w:hAnsi="Times New Roman" w:cs="Times New Roman" w:hint="eastAsia"/>
          <w:bCs/>
          <w:color w:val="auto"/>
          <w:sz w:val="18"/>
          <w:szCs w:val="18"/>
        </w:rPr>
        <w:t>Bachelor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Top 30%</w:t>
      </w:r>
    </w:p>
    <w:p w14:paraId="42C74380">
      <w:pPr>
        <w:pStyle w:val="Default"/>
        <w:tabs>
          <w:tab w:val="left" w:pos="1843"/>
          <w:tab w:val="left" w:pos="3544"/>
          <w:tab w:val="left" w:pos="5103"/>
          <w:tab w:val="center" w:pos="7088"/>
        </w:tabs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14:paraId="3BE0E4BD">
      <w:pPr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INTERNSHIP</w:t>
      </w:r>
    </w:p>
    <w:p w14:paraId="6AE5937C">
      <w:pPr>
        <w:tabs>
          <w:tab w:val="left" w:pos="1843"/>
          <w:tab w:val="center" w:pos="7088"/>
        </w:tabs>
        <w:rPr>
          <w:rFonts w:ascii="Times New Roman" w:hAnsi="Times New Roman"/>
          <w:b/>
          <w:szCs w:val="21"/>
        </w:rPr>
      </w:pPr>
      <w:r>
        <w:rPr>
          <w:rFonts w:ascii="Times New Roman" w:hint="eastAsia"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15875</wp:posOffset>
                </wp:positionV>
                <wp:extent cx="5255895" cy="0"/>
                <wp:effectExtent l="9525" t="12065" r="11430" b="16510"/>
                <wp:wrapNone/>
                <wp:docPr id="1075881974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6" o:spid="_x0000_s1027" style="mso-height-relative:page;mso-width-relative:page;position:absolute;z-index:251665408" from="0.15pt,1.25pt" to="414pt,1.25pt" coordsize="21600,21600" stroked="t" strokecolor="black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rFonts w:ascii="Times New Roman" w:hAnsi="Times New Roman" w:hint="eastAsia"/>
          <w:b/>
          <w:sz w:val="18"/>
          <w:szCs w:val="18"/>
        </w:rPr>
        <w:t xml:space="preserve">Jul </w:t>
      </w:r>
      <w:r>
        <w:rPr>
          <w:rFonts w:ascii="Times New Roman" w:hAnsi="Times New Roman"/>
          <w:b/>
          <w:sz w:val="18"/>
          <w:szCs w:val="18"/>
        </w:rPr>
        <w:t>20</w:t>
      </w:r>
      <w:r>
        <w:rPr>
          <w:rFonts w:ascii="Times New Roman" w:hAnsi="Times New Roman" w:hint="eastAsia"/>
          <w:b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2– </w:t>
      </w:r>
      <w:r>
        <w:rPr>
          <w:rFonts w:ascii="Times New Roman" w:hAnsi="Times New Roman" w:hint="eastAsia"/>
          <w:b/>
          <w:sz w:val="18"/>
          <w:szCs w:val="18"/>
        </w:rPr>
        <w:t xml:space="preserve">Aug </w:t>
      </w:r>
      <w:r>
        <w:rPr>
          <w:rFonts w:ascii="Times New Roman" w:hAnsi="Times New Roman"/>
          <w:b/>
          <w:sz w:val="18"/>
          <w:szCs w:val="18"/>
        </w:rPr>
        <w:t>20</w:t>
      </w:r>
      <w:r>
        <w:rPr>
          <w:rFonts w:ascii="Times New Roman" w:hAnsi="Times New Roman" w:hint="eastAsia"/>
          <w:b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宋体"/>
          <w:b/>
          <w:sz w:val="18"/>
          <w:szCs w:val="18"/>
        </w:rPr>
        <w:t>SAM</w:t>
      </w:r>
      <w:r>
        <w:rPr>
          <w:rFonts w:ascii="Times New Roman" w:hAnsi="宋体" w:hint="eastAsia"/>
          <w:b/>
          <w:sz w:val="18"/>
          <w:szCs w:val="18"/>
        </w:rPr>
        <w:t xml:space="preserve"> </w:t>
      </w:r>
      <w:r>
        <w:rPr>
          <w:rFonts w:ascii="Times New Roman" w:hAnsi="宋体" w:hint="eastAsia"/>
          <w:b/>
          <w:sz w:val="18"/>
          <w:szCs w:val="18"/>
          <w:lang w:val="en-US" w:eastAsia="zh-CN"/>
        </w:rPr>
        <w:t xml:space="preserve"> </w:t>
      </w:r>
      <w:r>
        <w:rPr>
          <w:rFonts w:ascii="Times New Roman" w:hAnsi="宋体" w:hint="eastAsia"/>
          <w:b/>
          <w:sz w:val="18"/>
          <w:szCs w:val="18"/>
        </w:rPr>
        <w:t>Co., Ltd.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Sales Summer Intern</w:t>
      </w:r>
    </w:p>
    <w:p w14:paraId="324888FC">
      <w:pPr>
        <w:numPr>
          <w:ilvl w:val="0"/>
          <w:numId w:val="1"/>
        </w:numPr>
        <w:ind w:left="1985" w:hanging="196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Supported the team</w:t>
      </w:r>
      <w:r>
        <w:rPr>
          <w:rFonts w:ascii="Times New Roman"/>
          <w:sz w:val="18"/>
          <w:szCs w:val="18"/>
        </w:rPr>
        <w:t>’</w:t>
      </w:r>
      <w:r>
        <w:rPr>
          <w:rFonts w:ascii="Times New Roman" w:hint="eastAsia"/>
          <w:sz w:val="18"/>
          <w:szCs w:val="18"/>
        </w:rPr>
        <w:t>s visiting and sales management of 11 hospitals, the revenue in Aug was 40% exceeding the target;</w:t>
      </w:r>
    </w:p>
    <w:p w14:paraId="49F14FC2">
      <w:pPr>
        <w:numPr>
          <w:ilvl w:val="0"/>
          <w:numId w:val="1"/>
        </w:numPr>
        <w:ind w:left="1985" w:hanging="196"/>
        <w:rPr>
          <w:rFonts w:ascii="Times New Roman" w:hint="eastAsia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Be responsible for the invitation for XXX forum. Invited 50 guests (70% of total) in one-week time via cold call, and ensure their attendance and satisfaction level;</w:t>
      </w:r>
    </w:p>
    <w:p w14:paraId="19CFFB55">
      <w:pPr>
        <w:numPr>
          <w:ilvl w:val="0"/>
          <w:numId w:val="1"/>
        </w:numPr>
        <w:ind w:left="1985" w:hanging="196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Visited the newly opened hospital to understand their needs. Successfully invited key decision makers to visit our plant and reached the initial purchasing alignment</w:t>
      </w:r>
    </w:p>
    <w:p w14:paraId="4562E910">
      <w:pPr>
        <w:tabs>
          <w:tab w:val="left" w:pos="1843"/>
          <w:tab w:val="center" w:pos="7088"/>
        </w:tabs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 w:val="18"/>
          <w:szCs w:val="18"/>
        </w:rPr>
        <w:t>Jan 20</w:t>
      </w:r>
      <w:r>
        <w:rPr>
          <w:rFonts w:ascii="Times New Roman" w:hAnsi="Times New Roman" w:hint="eastAsia"/>
          <w:b/>
          <w:sz w:val="18"/>
          <w:szCs w:val="18"/>
          <w:lang w:val="en-US" w:eastAsia="zh-CN"/>
        </w:rPr>
        <w:t>2</w:t>
      </w:r>
      <w:r>
        <w:rPr>
          <w:rFonts w:ascii="Times New Roman" w:hAnsi="Times New Roman" w:hint="eastAsia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– </w:t>
      </w:r>
      <w:r>
        <w:rPr>
          <w:rFonts w:ascii="Times New Roman" w:hAnsi="Times New Roman" w:hint="eastAsia"/>
          <w:b/>
          <w:sz w:val="18"/>
          <w:szCs w:val="18"/>
        </w:rPr>
        <w:t>present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宋体"/>
          <w:b/>
          <w:sz w:val="18"/>
          <w:szCs w:val="18"/>
        </w:rPr>
        <w:t>SAM</w:t>
      </w:r>
      <w:r>
        <w:rPr>
          <w:rFonts w:ascii="Times New Roman" w:hAnsi="宋体" w:hint="eastAsia"/>
          <w:b/>
          <w:sz w:val="18"/>
          <w:szCs w:val="18"/>
          <w:lang w:val="en-US" w:eastAsia="zh-CN"/>
        </w:rPr>
        <w:t xml:space="preserve"> </w:t>
      </w:r>
      <w:r>
        <w:rPr>
          <w:rFonts w:ascii="Times New Roman" w:hAnsi="宋体" w:hint="eastAsia"/>
          <w:b/>
          <w:sz w:val="18"/>
          <w:szCs w:val="18"/>
        </w:rPr>
        <w:t xml:space="preserve">Co., Ltd.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宋体"/>
          <w:b/>
          <w:sz w:val="18"/>
          <w:szCs w:val="18"/>
        </w:rPr>
        <w:t>Marketing Interviewer</w:t>
      </w:r>
      <w:r>
        <w:rPr>
          <w:rFonts w:ascii="Times New Roman" w:hAnsi="Times New Roman"/>
          <w:b/>
          <w:szCs w:val="21"/>
        </w:rPr>
        <w:t xml:space="preserve">                                                    </w:t>
      </w:r>
    </w:p>
    <w:p w14:paraId="1885A882">
      <w:pPr>
        <w:numPr>
          <w:ilvl w:val="0"/>
          <w:numId w:val="1"/>
        </w:numPr>
        <w:ind w:left="1985" w:hanging="196"/>
        <w:rPr>
          <w:rFonts w:ascii="Times New Roman" w:hint="eastAsia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Conducted the market survey for Johnson</w:t>
      </w:r>
      <w:r>
        <w:rPr>
          <w:rFonts w:ascii="Times New Roman"/>
          <w:sz w:val="18"/>
          <w:szCs w:val="18"/>
        </w:rPr>
        <w:t>’</w:t>
      </w:r>
      <w:r>
        <w:rPr>
          <w:rFonts w:ascii="Times New Roman" w:hint="eastAsia"/>
          <w:sz w:val="18"/>
          <w:szCs w:val="18"/>
        </w:rPr>
        <w:t xml:space="preserve">s Baby, Neutrogena, and Listerine. Accomplished 2,421 </w:t>
      </w:r>
      <w:r>
        <w:rPr>
          <w:rFonts w:ascii="Times New Roman"/>
          <w:sz w:val="18"/>
          <w:szCs w:val="18"/>
        </w:rPr>
        <w:t>surveys</w:t>
      </w:r>
      <w:r>
        <w:rPr>
          <w:rFonts w:ascii="Times New Roman" w:hint="eastAsia"/>
          <w:sz w:val="18"/>
          <w:szCs w:val="18"/>
        </w:rPr>
        <w:t xml:space="preserve"> within one month, the completion and credibility rate was the top among 30-interviewer team;</w:t>
      </w:r>
    </w:p>
    <w:p w14:paraId="0BDB98D4">
      <w:pPr>
        <w:numPr>
          <w:ilvl w:val="0"/>
          <w:numId w:val="1"/>
        </w:numPr>
        <w:ind w:left="1985" w:hanging="196"/>
        <w:rPr>
          <w:rFonts w:ascii="Times New Roman" w:hint="eastAsia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Gain the 1</w:t>
      </w:r>
      <w:r>
        <w:rPr>
          <w:rFonts w:ascii="Times New Roman" w:hint="eastAsia"/>
          <w:sz w:val="18"/>
          <w:szCs w:val="18"/>
          <w:vertAlign w:val="superscript"/>
        </w:rPr>
        <w:t>st</w:t>
      </w:r>
      <w:r>
        <w:rPr>
          <w:rFonts w:ascii="Times New Roman" w:hint="eastAsia"/>
          <w:sz w:val="18"/>
          <w:szCs w:val="18"/>
        </w:rPr>
        <w:t xml:space="preserve"> line experience to interact with customers, understand the systematic market research knowledge, and brand position and segmentation.</w:t>
      </w:r>
    </w:p>
    <w:p w14:paraId="45F87FC7">
      <w:pPr>
        <w:ind w:left="1985"/>
        <w:rPr>
          <w:rFonts w:ascii="Times New Roman"/>
          <w:sz w:val="18"/>
          <w:szCs w:val="18"/>
        </w:rPr>
      </w:pPr>
    </w:p>
    <w:p w14:paraId="02F466D7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CAMPUS ACTIVITY</w:t>
      </w:r>
    </w:p>
    <w:p w14:paraId="4340292F">
      <w:pPr>
        <w:tabs>
          <w:tab w:val="left" w:pos="1843"/>
          <w:tab w:val="center" w:pos="7088"/>
        </w:tabs>
        <w:ind w:left="1"/>
        <w:rPr>
          <w:rFonts w:ascii="Times New Roman" w:hAnsi="Times New Roman"/>
          <w:b/>
          <w:sz w:val="18"/>
          <w:szCs w:val="18"/>
        </w:rPr>
      </w:pPr>
      <w:r>
        <w:rPr>
          <w:rFonts w:ascii="Times New Roman"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11430</wp:posOffset>
                </wp:positionV>
                <wp:extent cx="5255895" cy="0"/>
                <wp:effectExtent l="9525" t="17145" r="11430" b="11430"/>
                <wp:wrapNone/>
                <wp:docPr id="78255055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5" o:spid="_x0000_s1028" style="mso-height-relative:page;mso-width-relative:page;position:absolute;z-index:251663360" from="0.15pt,0.9pt" to="414pt,0.9pt" coordsize="21600,21600" stroked="t" strokecolor="black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rFonts w:ascii="Times New Roman" w:hAnsi="Times New Roman" w:hint="eastAsia"/>
          <w:b/>
          <w:sz w:val="18"/>
          <w:szCs w:val="18"/>
        </w:rPr>
        <w:t xml:space="preserve">Jun </w:t>
      </w:r>
      <w:r>
        <w:rPr>
          <w:rFonts w:ascii="Times New Roman" w:hAnsi="Times New Roman"/>
          <w:b/>
          <w:sz w:val="18"/>
          <w:szCs w:val="18"/>
        </w:rPr>
        <w:t>20</w:t>
      </w:r>
      <w:r>
        <w:rPr>
          <w:rFonts w:ascii="Times New Roman" w:hAnsi="Times New Roman" w:hint="eastAsia"/>
          <w:b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1– </w:t>
      </w:r>
      <w:r>
        <w:rPr>
          <w:rFonts w:ascii="Times New Roman" w:hAnsi="Times New Roman" w:hint="eastAsia"/>
          <w:b/>
          <w:sz w:val="18"/>
          <w:szCs w:val="18"/>
        </w:rPr>
        <w:t xml:space="preserve">Jun </w:t>
      </w:r>
      <w:r>
        <w:rPr>
          <w:rFonts w:ascii="Times New Roman" w:hAnsi="Times New Roman"/>
          <w:b/>
          <w:sz w:val="18"/>
          <w:szCs w:val="18"/>
        </w:rPr>
        <w:t>20</w:t>
      </w:r>
      <w:r>
        <w:rPr>
          <w:rFonts w:ascii="Times New Roman" w:hAnsi="Times New Roman" w:hint="eastAsia"/>
          <w:b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 w:hint="eastAsia"/>
          <w:b/>
          <w:sz w:val="18"/>
          <w:szCs w:val="18"/>
        </w:rPr>
        <w:t>Johnson &amp;Johnson Tomorrow Leader School (TLS)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int="eastAsia"/>
          <w:b/>
          <w:sz w:val="18"/>
          <w:szCs w:val="18"/>
        </w:rPr>
        <w:t>President</w:t>
      </w:r>
    </w:p>
    <w:p w14:paraId="7ADBB8D0">
      <w:pPr>
        <w:numPr>
          <w:ilvl w:val="0"/>
          <w:numId w:val="1"/>
        </w:numPr>
        <w:ind w:left="1985" w:hanging="196"/>
        <w:jc w:val="left"/>
        <w:rPr>
          <w:rFonts w:ascii="Times New Roman" w:hint="eastAsia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L</w:t>
      </w:r>
      <w:r>
        <w:rPr>
          <w:rFonts w:ascii="Times New Roman"/>
          <w:sz w:val="18"/>
          <w:szCs w:val="18"/>
        </w:rPr>
        <w:t>aunch</w:t>
      </w:r>
      <w:r>
        <w:rPr>
          <w:rFonts w:ascii="Times New Roman" w:hint="eastAsia"/>
          <w:sz w:val="18"/>
          <w:szCs w:val="18"/>
        </w:rPr>
        <w:t>ed</w:t>
      </w:r>
      <w:r>
        <w:rPr>
          <w:rFonts w:ascii="Times New Roman"/>
          <w:sz w:val="18"/>
          <w:szCs w:val="18"/>
        </w:rPr>
        <w:t xml:space="preserve"> a project team, </w:t>
      </w:r>
      <w:r>
        <w:rPr>
          <w:rFonts w:ascii="Times New Roman" w:hint="eastAsia"/>
          <w:sz w:val="18"/>
          <w:szCs w:val="18"/>
        </w:rPr>
        <w:t>developed</w:t>
      </w:r>
      <w:r>
        <w:rPr>
          <w:rFonts w:ascii="Times New Roman"/>
          <w:sz w:val="18"/>
          <w:szCs w:val="18"/>
        </w:rPr>
        <w:t xml:space="preserve"> 15 core members, and over 300 volunteer</w:t>
      </w:r>
      <w:r>
        <w:rPr>
          <w:rFonts w:ascii="Times New Roman" w:hint="eastAsia"/>
          <w:sz w:val="18"/>
          <w:szCs w:val="18"/>
        </w:rPr>
        <w:t>s</w:t>
      </w:r>
      <w:r>
        <w:rPr>
          <w:rFonts w:ascii="Times New Roman"/>
          <w:sz w:val="18"/>
          <w:szCs w:val="18"/>
        </w:rPr>
        <w:t xml:space="preserve"> in </w:t>
      </w:r>
      <w:r>
        <w:rPr>
          <w:rFonts w:ascii="Times New Roman" w:hint="eastAsia"/>
          <w:sz w:val="18"/>
          <w:szCs w:val="18"/>
        </w:rPr>
        <w:t xml:space="preserve">1 year, widely promoted the activity </w:t>
      </w:r>
      <w:r>
        <w:rPr>
          <w:rFonts w:ascii="Times New Roman"/>
          <w:sz w:val="18"/>
          <w:szCs w:val="18"/>
        </w:rPr>
        <w:t>to other campus</w:t>
      </w:r>
      <w:r>
        <w:rPr>
          <w:rFonts w:ascii="Times New Roman" w:hint="eastAsia"/>
          <w:sz w:val="18"/>
          <w:szCs w:val="18"/>
        </w:rPr>
        <w:t>es;</w:t>
      </w:r>
    </w:p>
    <w:p w14:paraId="498CC34E">
      <w:pPr>
        <w:numPr>
          <w:ilvl w:val="0"/>
          <w:numId w:val="1"/>
        </w:numPr>
        <w:ind w:left="1985" w:hanging="196"/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H</w:t>
      </w:r>
      <w:r>
        <w:rPr>
          <w:rFonts w:ascii="Times New Roman" w:hint="eastAsia"/>
          <w:sz w:val="18"/>
          <w:szCs w:val="18"/>
        </w:rPr>
        <w:t xml:space="preserve">eld the 1st </w:t>
      </w:r>
      <w:r>
        <w:rPr>
          <w:rFonts w:ascii="Times New Roman"/>
          <w:sz w:val="18"/>
          <w:szCs w:val="18"/>
        </w:rPr>
        <w:t>Business Challenge</w:t>
      </w:r>
      <w:r>
        <w:rPr>
          <w:rFonts w:ascii="Times New Roman" w:hint="eastAsia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“</w:t>
      </w:r>
      <w:r>
        <w:rPr>
          <w:rFonts w:ascii="Times New Roman" w:hint="eastAsia"/>
          <w:sz w:val="18"/>
          <w:szCs w:val="18"/>
        </w:rPr>
        <w:t>EDIT DREAM</w:t>
      </w:r>
      <w:r>
        <w:rPr>
          <w:rFonts w:ascii="Times New Roman"/>
          <w:sz w:val="18"/>
          <w:szCs w:val="18"/>
        </w:rPr>
        <w:t>”</w:t>
      </w:r>
      <w:r>
        <w:rPr>
          <w:rFonts w:ascii="Times New Roman" w:hint="eastAsia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thoroughly</w:t>
      </w:r>
      <w:r>
        <w:rPr>
          <w:rFonts w:ascii="Times New Roman" w:hint="eastAsia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planned</w:t>
      </w:r>
      <w:r>
        <w:rPr>
          <w:rFonts w:ascii="Times New Roman" w:hint="eastAsia"/>
          <w:sz w:val="18"/>
          <w:szCs w:val="18"/>
        </w:rPr>
        <w:t xml:space="preserve"> and run by TLS members,</w:t>
      </w:r>
      <w:r>
        <w:rPr>
          <w:rFonts w:ascii="Times New Roman"/>
          <w:sz w:val="18"/>
          <w:szCs w:val="18"/>
        </w:rPr>
        <w:t xml:space="preserve"> </w:t>
      </w:r>
      <w:r>
        <w:rPr>
          <w:rFonts w:ascii="Times New Roman" w:hint="eastAsia"/>
          <w:sz w:val="18"/>
          <w:szCs w:val="18"/>
        </w:rPr>
        <w:t>enhanced 90% of participant</w:t>
      </w:r>
      <w:r>
        <w:rPr>
          <w:rFonts w:ascii="Times New Roman"/>
          <w:sz w:val="18"/>
          <w:szCs w:val="18"/>
        </w:rPr>
        <w:t>s’</w:t>
      </w:r>
      <w:r>
        <w:rPr>
          <w:rFonts w:ascii="Times New Roman" w:hint="eastAsia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understand</w:t>
      </w:r>
      <w:r>
        <w:rPr>
          <w:rFonts w:ascii="Times New Roman" w:hint="eastAsia"/>
          <w:sz w:val="18"/>
          <w:szCs w:val="18"/>
        </w:rPr>
        <w:t>ing of J&amp;J and TLS;</w:t>
      </w:r>
    </w:p>
    <w:p w14:paraId="23A77618">
      <w:pPr>
        <w:numPr>
          <w:ilvl w:val="0"/>
          <w:numId w:val="1"/>
        </w:numPr>
        <w:ind w:left="1985" w:hanging="196"/>
        <w:rPr>
          <w:rFonts w:ascii="Times New Roman" w:hint="eastAsia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Took</w:t>
      </w:r>
      <w:r>
        <w:rPr>
          <w:rFonts w:ascii="Times New Roman"/>
          <w:sz w:val="18"/>
          <w:szCs w:val="18"/>
        </w:rPr>
        <w:t xml:space="preserve"> an active part in MKT course, gain</w:t>
      </w:r>
      <w:r>
        <w:rPr>
          <w:rFonts w:ascii="Times New Roman" w:hint="eastAsia"/>
          <w:sz w:val="18"/>
          <w:szCs w:val="18"/>
        </w:rPr>
        <w:t>ed</w:t>
      </w:r>
      <w:r>
        <w:rPr>
          <w:rFonts w:ascii="Times New Roman"/>
          <w:sz w:val="18"/>
          <w:szCs w:val="18"/>
        </w:rPr>
        <w:t xml:space="preserve"> knowledge of insight, brand equity, </w:t>
      </w:r>
      <w:r>
        <w:rPr>
          <w:rFonts w:ascii="Times New Roman" w:hint="eastAsia"/>
          <w:sz w:val="18"/>
          <w:szCs w:val="18"/>
        </w:rPr>
        <w:t>and</w:t>
      </w:r>
      <w:r>
        <w:rPr>
          <w:rFonts w:ascii="Times New Roman"/>
          <w:sz w:val="18"/>
          <w:szCs w:val="18"/>
        </w:rPr>
        <w:t xml:space="preserve"> 4P</w:t>
      </w:r>
      <w:r>
        <w:rPr>
          <w:rFonts w:ascii="Times New Roman" w:hint="eastAsia"/>
          <w:sz w:val="18"/>
          <w:szCs w:val="18"/>
        </w:rPr>
        <w:t>.</w:t>
      </w:r>
    </w:p>
    <w:p w14:paraId="4F10DEF9">
      <w:pPr>
        <w:tabs>
          <w:tab w:val="left" w:pos="1843"/>
          <w:tab w:val="center" w:pos="7088"/>
        </w:tabs>
        <w:ind w:left="1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 w:hint="eastAsia"/>
          <w:b/>
          <w:sz w:val="18"/>
          <w:szCs w:val="18"/>
        </w:rPr>
        <w:t xml:space="preserve">Sep </w:t>
      </w:r>
      <w:r>
        <w:rPr>
          <w:rFonts w:ascii="Times New Roman" w:hAnsi="Times New Roman"/>
          <w:b/>
          <w:sz w:val="18"/>
          <w:szCs w:val="18"/>
        </w:rPr>
        <w:t>20</w:t>
      </w:r>
      <w:r>
        <w:rPr>
          <w:rFonts w:ascii="Times New Roman" w:hAnsi="Times New Roman" w:hint="eastAsia"/>
          <w:b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sz w:val="18"/>
          <w:szCs w:val="18"/>
        </w:rPr>
        <w:t xml:space="preserve">0– </w:t>
      </w:r>
      <w:r>
        <w:rPr>
          <w:rFonts w:ascii="Times New Roman" w:hAnsi="Times New Roman" w:hint="eastAsia"/>
          <w:b/>
          <w:sz w:val="18"/>
          <w:szCs w:val="18"/>
        </w:rPr>
        <w:t>Sep</w:t>
      </w:r>
      <w:r>
        <w:rPr>
          <w:rFonts w:ascii="Times New Roman" w:hAnsi="Times New Roman"/>
          <w:b/>
          <w:sz w:val="18"/>
          <w:szCs w:val="18"/>
        </w:rPr>
        <w:t xml:space="preserve"> 20</w:t>
      </w:r>
      <w:r>
        <w:rPr>
          <w:rFonts w:ascii="Times New Roman" w:hAnsi="Times New Roman" w:hint="eastAsia"/>
          <w:b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sz w:val="18"/>
          <w:szCs w:val="18"/>
        </w:rPr>
        <w:t>1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宋体"/>
          <w:b/>
          <w:sz w:val="18"/>
          <w:szCs w:val="18"/>
        </w:rPr>
        <w:t>Postgraduate student union of School of Chemistry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宋体"/>
          <w:b/>
          <w:sz w:val="18"/>
          <w:szCs w:val="18"/>
        </w:rPr>
        <w:t>Minister of Publicity Dep.</w:t>
      </w:r>
    </w:p>
    <w:p w14:paraId="56B3A8CA">
      <w:pPr>
        <w:numPr>
          <w:ilvl w:val="0"/>
          <w:numId w:val="1"/>
        </w:numPr>
        <w:ind w:left="1985" w:hanging="196"/>
        <w:rPr>
          <w:rFonts w:asci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I</w:t>
      </w:r>
      <w:r>
        <w:rPr>
          <w:rFonts w:ascii="Times New Roman" w:hint="eastAsia"/>
          <w:sz w:val="18"/>
          <w:szCs w:val="18"/>
        </w:rPr>
        <w:t>n charge of t</w:t>
      </w:r>
      <w:r>
        <w:rPr>
          <w:rFonts w:ascii="Times New Roman"/>
          <w:sz w:val="18"/>
          <w:szCs w:val="18"/>
        </w:rPr>
        <w:t>wo</w:t>
      </w:r>
      <w:r>
        <w:rPr>
          <w:rFonts w:ascii="Times New Roman" w:hint="eastAsia"/>
          <w:sz w:val="18"/>
          <w:szCs w:val="18"/>
        </w:rPr>
        <w:t xml:space="preserve"> c</w:t>
      </w:r>
      <w:r>
        <w:rPr>
          <w:rFonts w:ascii="Times New Roman"/>
          <w:sz w:val="18"/>
          <w:szCs w:val="18"/>
        </w:rPr>
        <w:t>ommercial</w:t>
      </w:r>
      <w:r>
        <w:rPr>
          <w:rFonts w:ascii="Times New Roman" w:hint="eastAsia"/>
          <w:sz w:val="18"/>
          <w:szCs w:val="18"/>
        </w:rPr>
        <w:t xml:space="preserve"> lectures </w:t>
      </w:r>
      <w:r>
        <w:rPr>
          <w:rFonts w:ascii="Times New Roman"/>
          <w:sz w:val="18"/>
          <w:szCs w:val="18"/>
        </w:rPr>
        <w:t>held in succession</w:t>
      </w:r>
      <w:r>
        <w:rPr>
          <w:rFonts w:ascii="Times New Roman" w:hint="eastAsia"/>
          <w:sz w:val="18"/>
          <w:szCs w:val="18"/>
        </w:rPr>
        <w:t xml:space="preserve">, </w:t>
      </w:r>
      <w:r>
        <w:rPr>
          <w:rFonts w:ascii="Times New Roman"/>
          <w:sz w:val="18"/>
          <w:szCs w:val="18"/>
        </w:rPr>
        <w:t>attendance</w:t>
      </w:r>
      <w:r>
        <w:rPr>
          <w:rFonts w:ascii="Times New Roman" w:hint="eastAsia"/>
          <w:sz w:val="18"/>
          <w:szCs w:val="18"/>
        </w:rPr>
        <w:t xml:space="preserve"> up to 87/100, 180/200; The propaganda mode was still used today;</w:t>
      </w:r>
    </w:p>
    <w:p w14:paraId="38DD0609">
      <w:pPr>
        <w:numPr>
          <w:ilvl w:val="0"/>
          <w:numId w:val="1"/>
        </w:numPr>
        <w:ind w:left="1985" w:hanging="196"/>
        <w:rPr>
          <w:rFonts w:ascii="Times New Roman" w:hint="eastAsia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Won the Bid Conference with highest score (1/9).</w:t>
      </w:r>
    </w:p>
    <w:p w14:paraId="5602F44A">
      <w:pPr>
        <w:ind w:left="1985"/>
        <w:rPr>
          <w:rFonts w:ascii="Times New Roman"/>
          <w:sz w:val="18"/>
          <w:szCs w:val="18"/>
        </w:rPr>
      </w:pPr>
    </w:p>
    <w:p w14:paraId="3D66ECE8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HONOR &amp; SCHOLARSHIP</w:t>
      </w:r>
    </w:p>
    <w:p w14:paraId="62AD4EEF">
      <w:pPr>
        <w:tabs>
          <w:tab w:val="left" w:pos="1985"/>
          <w:tab w:val="left" w:pos="6521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hint="eastAsia"/>
          <w:b/>
          <w:color w:val="000000"/>
          <w:kern w:val="0"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5255895" cy="0"/>
                <wp:effectExtent l="9525" t="17780" r="11430" b="10795"/>
                <wp:wrapNone/>
                <wp:docPr id="816159924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4" o:spid="_x0000_s1029" style="mso-height-relative:page;mso-width-relative:page;position:absolute;z-index:251661312" from="0.15pt,0.5pt" to="414pt,0.5pt" coordsize="21600,21600" stroked="t" strokecolor="black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rFonts w:ascii="Times New Roman" w:hAnsi="Times New Roman" w:hint="eastAsia"/>
          <w:b/>
          <w:color w:val="000000"/>
          <w:kern w:val="0"/>
          <w:sz w:val="18"/>
          <w:szCs w:val="18"/>
        </w:rPr>
        <w:t xml:space="preserve">Apr </w:t>
      </w:r>
      <w:r>
        <w:rPr>
          <w:rFonts w:ascii="Times New Roman" w:hAnsi="Times New Roman"/>
          <w:b/>
          <w:color w:val="000000"/>
          <w:kern w:val="0"/>
          <w:sz w:val="18"/>
          <w:szCs w:val="18"/>
        </w:rPr>
        <w:t>20</w:t>
      </w:r>
      <w:r>
        <w:rPr>
          <w:rFonts w:ascii="Times New Roman" w:hAnsi="Times New Roman" w:hint="eastAsia"/>
          <w:b/>
          <w:color w:val="000000"/>
          <w:kern w:val="0"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color w:val="000000"/>
          <w:kern w:val="0"/>
          <w:sz w:val="18"/>
          <w:szCs w:val="18"/>
        </w:rPr>
        <w:t>2</w:t>
      </w:r>
      <w:r>
        <w:rPr>
          <w:rFonts w:ascii="Times New Roman" w:hAnsi="Times New Roman"/>
          <w:color w:val="000000"/>
          <w:kern w:val="0"/>
          <w:sz w:val="18"/>
          <w:szCs w:val="18"/>
        </w:rPr>
        <w:tab/>
      </w:r>
      <w:r>
        <w:rPr>
          <w:rFonts w:ascii="Times New Roman" w:hAnsi="宋体"/>
          <w:color w:val="000000"/>
          <w:kern w:val="0"/>
          <w:sz w:val="18"/>
          <w:szCs w:val="18"/>
        </w:rPr>
        <w:t xml:space="preserve">Second Prize of </w:t>
      </w:r>
      <w:r>
        <w:rPr>
          <w:rFonts w:ascii="Times New Roman" w:hAnsi="宋体" w:hint="eastAsia"/>
          <w:color w:val="000000"/>
          <w:kern w:val="0"/>
          <w:sz w:val="18"/>
          <w:szCs w:val="18"/>
        </w:rPr>
        <w:t>C Company Social Media Competition</w:t>
      </w:r>
      <w:r>
        <w:rPr>
          <w:rFonts w:ascii="Times New Roman" w:hAnsi="Times New Roman"/>
          <w:color w:val="000000"/>
          <w:kern w:val="0"/>
          <w:sz w:val="18"/>
          <w:szCs w:val="18"/>
        </w:rPr>
        <w:tab/>
      </w:r>
      <w:r>
        <w:rPr>
          <w:rFonts w:ascii="Times New Roman" w:hAnsi="宋体" w:hint="eastAsia"/>
          <w:color w:val="000000"/>
          <w:kern w:val="0"/>
          <w:sz w:val="18"/>
          <w:szCs w:val="18"/>
        </w:rPr>
        <w:t xml:space="preserve">Top </w:t>
      </w:r>
      <w:r>
        <w:rPr>
          <w:rFonts w:ascii="Times New Roman" w:hAnsi="Times New Roman"/>
          <w:color w:val="000000"/>
          <w:kern w:val="0"/>
          <w:sz w:val="18"/>
          <w:szCs w:val="18"/>
        </w:rPr>
        <w:t>2%</w:t>
      </w:r>
    </w:p>
    <w:p w14:paraId="1BFAAE5A">
      <w:pPr>
        <w:tabs>
          <w:tab w:val="left" w:pos="1985"/>
          <w:tab w:val="left" w:pos="6521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hint="eastAsia"/>
          <w:b/>
          <w:color w:val="000000"/>
          <w:kern w:val="0"/>
          <w:sz w:val="18"/>
          <w:szCs w:val="18"/>
        </w:rPr>
        <w:t xml:space="preserve">Oct </w:t>
      </w:r>
      <w:r>
        <w:rPr>
          <w:rFonts w:ascii="Times New Roman" w:hAnsi="Times New Roman"/>
          <w:b/>
          <w:color w:val="000000"/>
          <w:kern w:val="0"/>
          <w:sz w:val="18"/>
          <w:szCs w:val="18"/>
        </w:rPr>
        <w:t>20</w:t>
      </w:r>
      <w:r>
        <w:rPr>
          <w:rFonts w:ascii="Times New Roman" w:hAnsi="Times New Roman" w:hint="eastAsia"/>
          <w:b/>
          <w:color w:val="000000"/>
          <w:kern w:val="0"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color w:val="000000"/>
          <w:kern w:val="0"/>
          <w:sz w:val="18"/>
          <w:szCs w:val="18"/>
        </w:rPr>
        <w:t>1</w:t>
      </w:r>
      <w:r>
        <w:rPr>
          <w:rFonts w:ascii="Times New Roman" w:hAnsi="Times New Roman"/>
          <w:color w:val="000000"/>
          <w:kern w:val="0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Award for social work in </w:t>
      </w:r>
      <w:r>
        <w:rPr>
          <w:rFonts w:ascii="Times New Roman" w:hAnsi="Times New Roman" w:hint="eastAsia"/>
          <w:sz w:val="18"/>
          <w:szCs w:val="18"/>
        </w:rPr>
        <w:t xml:space="preserve">A University </w:t>
      </w:r>
      <w:r>
        <w:rPr>
          <w:rFonts w:ascii="Times New Roman" w:hAnsi="Times New Roman"/>
          <w:sz w:val="18"/>
          <w:szCs w:val="18"/>
        </w:rPr>
        <w:t>A Class</w:t>
      </w:r>
      <w:r>
        <w:rPr>
          <w:rFonts w:ascii="Times New Roman" w:hAnsi="Times New Roman"/>
          <w:color w:val="000000"/>
          <w:kern w:val="0"/>
          <w:sz w:val="18"/>
          <w:szCs w:val="18"/>
        </w:rPr>
        <w:tab/>
      </w:r>
      <w:r>
        <w:rPr>
          <w:rFonts w:ascii="Times New Roman" w:hAnsi="宋体" w:hint="eastAsia"/>
          <w:color w:val="000000"/>
          <w:kern w:val="0"/>
          <w:sz w:val="18"/>
          <w:szCs w:val="18"/>
        </w:rPr>
        <w:t xml:space="preserve">Top </w:t>
      </w:r>
      <w:r>
        <w:rPr>
          <w:rFonts w:ascii="Times New Roman" w:hAnsi="Times New Roman"/>
          <w:color w:val="000000"/>
          <w:kern w:val="0"/>
          <w:sz w:val="18"/>
          <w:szCs w:val="18"/>
        </w:rPr>
        <w:t>10%</w:t>
      </w:r>
    </w:p>
    <w:p w14:paraId="4396823A">
      <w:pPr>
        <w:tabs>
          <w:tab w:val="left" w:pos="1985"/>
          <w:tab w:val="left" w:pos="6521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hint="eastAsia"/>
          <w:b/>
          <w:color w:val="000000"/>
          <w:kern w:val="0"/>
          <w:sz w:val="18"/>
          <w:szCs w:val="18"/>
        </w:rPr>
        <w:t xml:space="preserve">Oct </w:t>
      </w:r>
      <w:r>
        <w:rPr>
          <w:rFonts w:ascii="Times New Roman" w:hAnsi="Times New Roman"/>
          <w:b/>
          <w:color w:val="000000"/>
          <w:kern w:val="0"/>
          <w:sz w:val="18"/>
          <w:szCs w:val="18"/>
        </w:rPr>
        <w:t>20</w:t>
      </w:r>
      <w:r>
        <w:rPr>
          <w:rFonts w:ascii="Times New Roman" w:hAnsi="Times New Roman" w:hint="eastAsia"/>
          <w:b/>
          <w:color w:val="000000"/>
          <w:kern w:val="0"/>
          <w:sz w:val="18"/>
          <w:szCs w:val="18"/>
          <w:lang w:val="en-US" w:eastAsia="zh-CN"/>
        </w:rPr>
        <w:t>2</w:t>
      </w:r>
      <w:r>
        <w:rPr>
          <w:rFonts w:ascii="Times New Roman" w:hAnsi="Times New Roman"/>
          <w:b/>
          <w:color w:val="000000"/>
          <w:kern w:val="0"/>
          <w:sz w:val="18"/>
          <w:szCs w:val="18"/>
        </w:rPr>
        <w:t>1</w:t>
      </w:r>
      <w:r>
        <w:rPr>
          <w:rFonts w:ascii="Times New Roman" w:hAnsi="Times New Roman"/>
          <w:color w:val="000000"/>
          <w:kern w:val="0"/>
          <w:sz w:val="18"/>
          <w:szCs w:val="18"/>
        </w:rPr>
        <w:tab/>
      </w:r>
      <w:r>
        <w:rPr>
          <w:rFonts w:ascii="Times New Roman" w:hAnsi="宋体"/>
          <w:color w:val="000000"/>
          <w:kern w:val="0"/>
          <w:sz w:val="18"/>
          <w:szCs w:val="18"/>
        </w:rPr>
        <w:t>Second prize of Academic Scholarship</w:t>
      </w:r>
      <w:r>
        <w:rPr>
          <w:rFonts w:ascii="Times New Roman" w:hAnsi="宋体" w:hint="eastAsia"/>
          <w:color w:val="000000"/>
          <w:kern w:val="0"/>
          <w:sz w:val="18"/>
          <w:szCs w:val="18"/>
        </w:rPr>
        <w:t xml:space="preserve"> (Twice)</w:t>
      </w:r>
      <w:r>
        <w:rPr>
          <w:rFonts w:ascii="Times New Roman" w:hAnsi="Times New Roman"/>
          <w:color w:val="000000"/>
          <w:kern w:val="0"/>
          <w:sz w:val="18"/>
          <w:szCs w:val="18"/>
        </w:rPr>
        <w:tab/>
      </w:r>
      <w:r>
        <w:rPr>
          <w:rFonts w:ascii="Times New Roman" w:hAnsi="宋体" w:hint="eastAsia"/>
          <w:color w:val="000000"/>
          <w:kern w:val="0"/>
          <w:sz w:val="18"/>
          <w:szCs w:val="18"/>
        </w:rPr>
        <w:t xml:space="preserve">Top </w:t>
      </w:r>
      <w:r>
        <w:rPr>
          <w:rFonts w:ascii="Times New Roman" w:hAnsi="Times New Roman"/>
          <w:color w:val="000000"/>
          <w:kern w:val="0"/>
          <w:sz w:val="18"/>
          <w:szCs w:val="18"/>
        </w:rPr>
        <w:t>10%</w:t>
      </w:r>
    </w:p>
    <w:p w14:paraId="124DE30B">
      <w:pPr>
        <w:tabs>
          <w:tab w:val="left" w:pos="1985"/>
          <w:tab w:val="left" w:pos="6521"/>
        </w:tabs>
        <w:autoSpaceDE w:val="0"/>
        <w:autoSpaceDN w:val="0"/>
        <w:adjustRightInd w:val="0"/>
        <w:jc w:val="left"/>
        <w:rPr>
          <w:rFonts w:ascii="Times New Roman" w:hAnsi="Times New Roman" w:hint="eastAsia"/>
          <w:color w:val="000000"/>
          <w:kern w:val="0"/>
          <w:sz w:val="18"/>
          <w:szCs w:val="18"/>
        </w:rPr>
      </w:pPr>
      <w:r>
        <w:rPr>
          <w:rFonts w:ascii="Times New Roman" w:hAnsi="Times New Roman" w:hint="eastAsia"/>
          <w:b/>
          <w:color w:val="000000"/>
          <w:kern w:val="0"/>
          <w:sz w:val="18"/>
          <w:szCs w:val="18"/>
        </w:rPr>
        <w:t xml:space="preserve">Dec </w:t>
      </w:r>
      <w:r>
        <w:rPr>
          <w:rFonts w:ascii="Times New Roman" w:hAnsi="Times New Roman"/>
          <w:b/>
          <w:color w:val="000000"/>
          <w:kern w:val="0"/>
          <w:sz w:val="18"/>
          <w:szCs w:val="18"/>
        </w:rPr>
        <w:t>20</w:t>
      </w:r>
      <w:r>
        <w:rPr>
          <w:rFonts w:ascii="Times New Roman" w:hAnsi="Times New Roman" w:hint="eastAsia"/>
          <w:b/>
          <w:color w:val="000000"/>
          <w:kern w:val="0"/>
          <w:sz w:val="18"/>
          <w:szCs w:val="18"/>
          <w:lang w:val="en-US" w:eastAsia="zh-CN"/>
        </w:rPr>
        <w:t>20</w:t>
      </w:r>
      <w:r>
        <w:rPr>
          <w:rFonts w:ascii="Times New Roman" w:hAnsi="Times New Roman"/>
          <w:color w:val="000000"/>
          <w:kern w:val="0"/>
          <w:sz w:val="18"/>
          <w:szCs w:val="18"/>
        </w:rPr>
        <w:tab/>
      </w:r>
      <w:r>
        <w:rPr>
          <w:rFonts w:ascii="Times New Roman" w:hAnsi="宋体"/>
          <w:kern w:val="0"/>
          <w:sz w:val="18"/>
          <w:szCs w:val="18"/>
        </w:rPr>
        <w:t xml:space="preserve">Academic award of </w:t>
      </w:r>
      <w:r>
        <w:rPr>
          <w:rFonts w:ascii="Times New Roman" w:hAnsi="宋体" w:hint="eastAsia"/>
          <w:kern w:val="0"/>
          <w:sz w:val="18"/>
          <w:szCs w:val="18"/>
        </w:rPr>
        <w:t xml:space="preserve"> University</w:t>
      </w:r>
      <w:r>
        <w:rPr>
          <w:rFonts w:ascii="Times New Roman" w:hAnsi="宋体"/>
          <w:kern w:val="0"/>
          <w:sz w:val="18"/>
          <w:szCs w:val="18"/>
        </w:rPr>
        <w:t xml:space="preserve"> in three years</w:t>
      </w:r>
      <w:r>
        <w:rPr>
          <w:rFonts w:ascii="Arial" w:hAnsi="宋体" w:cs="Arial"/>
          <w:sz w:val="20"/>
          <w:szCs w:val="18"/>
        </w:rPr>
        <w:tab/>
      </w:r>
      <w:r>
        <w:rPr>
          <w:rFonts w:ascii="Times New Roman" w:hAnsi="宋体" w:hint="eastAsia"/>
          <w:color w:val="000000"/>
          <w:kern w:val="0"/>
          <w:sz w:val="18"/>
          <w:szCs w:val="18"/>
        </w:rPr>
        <w:t xml:space="preserve">Top 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20</w:t>
      </w:r>
      <w:r>
        <w:rPr>
          <w:rFonts w:ascii="Times New Roman" w:hAnsi="Times New Roman"/>
          <w:color w:val="000000"/>
          <w:kern w:val="0"/>
          <w:sz w:val="18"/>
          <w:szCs w:val="18"/>
        </w:rPr>
        <w:t>%</w:t>
      </w:r>
    </w:p>
    <w:p w14:paraId="3C5732E5">
      <w:pPr>
        <w:tabs>
          <w:tab w:val="left" w:pos="1985"/>
          <w:tab w:val="left" w:pos="6521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</w:p>
    <w:p w14:paraId="4FA5F5DA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SKILLS &amp; INTERESTS</w:t>
      </w:r>
    </w:p>
    <w:p w14:paraId="7EA940E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985" w:hanging="142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16510</wp:posOffset>
                </wp:positionV>
                <wp:extent cx="5255895" cy="0"/>
                <wp:effectExtent l="9525" t="16510" r="11430" b="12065"/>
                <wp:wrapNone/>
                <wp:docPr id="1560651601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3" o:spid="_x0000_s1030" style="mso-height-relative:page;mso-width-relative:page;position:absolute;z-index:251659264" from="0.15pt,1.3pt" to="414pt,1.3pt" coordsize="21600,21600" stroked="t" strokecolor="black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rFonts w:ascii="Times New Roman" w:hAnsi="宋体" w:hint="eastAsia"/>
          <w:kern w:val="0"/>
          <w:sz w:val="18"/>
          <w:szCs w:val="18"/>
        </w:rPr>
        <w:t xml:space="preserve">English: </w:t>
      </w:r>
      <w:r>
        <w:rPr>
          <w:rFonts w:ascii="Times New Roman" w:hAnsi="Times New Roman"/>
          <w:kern w:val="0"/>
          <w:sz w:val="18"/>
          <w:szCs w:val="18"/>
        </w:rPr>
        <w:t>CET-4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>
        <w:rPr>
          <w:rFonts w:ascii="Times New Roman" w:hAnsi="宋体" w:hint="eastAsia"/>
          <w:kern w:val="0"/>
          <w:sz w:val="18"/>
          <w:szCs w:val="18"/>
        </w:rPr>
        <w:t>(</w:t>
      </w:r>
      <w:r>
        <w:rPr>
          <w:rFonts w:ascii="Times New Roman" w:hAnsi="Times New Roman"/>
          <w:kern w:val="0"/>
          <w:sz w:val="18"/>
          <w:szCs w:val="18"/>
        </w:rPr>
        <w:t>604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) </w:t>
      </w:r>
      <w:r>
        <w:rPr>
          <w:rFonts w:ascii="Times New Roman" w:hAnsi="Times New Roman"/>
          <w:kern w:val="0"/>
          <w:sz w:val="18"/>
          <w:szCs w:val="18"/>
        </w:rPr>
        <w:t>/ CET-6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>
        <w:rPr>
          <w:rFonts w:ascii="Times New Roman" w:hAnsi="宋体" w:hint="eastAsia"/>
          <w:kern w:val="0"/>
          <w:sz w:val="18"/>
          <w:szCs w:val="18"/>
        </w:rPr>
        <w:t>(</w:t>
      </w:r>
      <w:r>
        <w:rPr>
          <w:rFonts w:ascii="Times New Roman" w:hAnsi="Times New Roman"/>
          <w:kern w:val="0"/>
          <w:sz w:val="18"/>
          <w:szCs w:val="18"/>
        </w:rPr>
        <w:t>541</w:t>
      </w:r>
      <w:r>
        <w:rPr>
          <w:rFonts w:ascii="Times New Roman" w:hAnsi="Times New Roman" w:hint="eastAsia"/>
          <w:kern w:val="0"/>
          <w:sz w:val="18"/>
          <w:szCs w:val="18"/>
        </w:rPr>
        <w:t>)</w:t>
      </w:r>
    </w:p>
    <w:p w14:paraId="5F70C2C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985" w:hanging="142"/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ascii="Times New Roman" w:hAnsi="宋体" w:hint="eastAsia"/>
          <w:kern w:val="0"/>
          <w:sz w:val="18"/>
          <w:szCs w:val="18"/>
        </w:rPr>
        <w:t xml:space="preserve">IT: proficient in </w:t>
      </w:r>
      <w:r>
        <w:rPr>
          <w:rFonts w:ascii="Times New Roman" w:hAnsi="Times New Roman"/>
          <w:kern w:val="0"/>
          <w:sz w:val="18"/>
          <w:szCs w:val="18"/>
        </w:rPr>
        <w:t>Excel/Power</w:t>
      </w:r>
      <w:r>
        <w:rPr>
          <w:rFonts w:ascii="Times New Roman" w:hAnsi="Times New Roman" w:hint="eastAsia"/>
          <w:kern w:val="0"/>
          <w:sz w:val="18"/>
          <w:szCs w:val="18"/>
        </w:rPr>
        <w:t>P</w:t>
      </w:r>
      <w:r>
        <w:rPr>
          <w:rFonts w:ascii="Times New Roman" w:hAnsi="Times New Roman"/>
          <w:kern w:val="0"/>
          <w:sz w:val="18"/>
          <w:szCs w:val="18"/>
        </w:rPr>
        <w:t>oint/Word</w:t>
      </w:r>
    </w:p>
    <w:sectPr>
      <w:pgSz w:w="11906" w:h="16838"/>
      <w:pgMar w:top="1134" w:right="1797" w:bottom="1440" w:left="179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730487"/>
    <w:multiLevelType w:val="multilevel"/>
    <w:tmpl w:val="0E730487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6A6B68A9"/>
    <w:multiLevelType w:val="multilevel"/>
    <w:tmpl w:val="6A6B68A9"/>
    <w:lvl w:ilvl="0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0F"/>
    <w:rsid w:val="FDFCC06F"/>
    <w:rsid w:val="000064E5"/>
    <w:rsid w:val="00016014"/>
    <w:rsid w:val="00023F01"/>
    <w:rsid w:val="00030C9E"/>
    <w:rsid w:val="00032C85"/>
    <w:rsid w:val="00034CC2"/>
    <w:rsid w:val="00042F7A"/>
    <w:rsid w:val="000563B0"/>
    <w:rsid w:val="000641A8"/>
    <w:rsid w:val="00077F9D"/>
    <w:rsid w:val="00094316"/>
    <w:rsid w:val="000A6CC5"/>
    <w:rsid w:val="000A7BB3"/>
    <w:rsid w:val="000B1199"/>
    <w:rsid w:val="000D3720"/>
    <w:rsid w:val="000E0335"/>
    <w:rsid w:val="00124FAE"/>
    <w:rsid w:val="001338A0"/>
    <w:rsid w:val="00137AE5"/>
    <w:rsid w:val="00144A2F"/>
    <w:rsid w:val="001640ED"/>
    <w:rsid w:val="0017132C"/>
    <w:rsid w:val="001823BC"/>
    <w:rsid w:val="00186873"/>
    <w:rsid w:val="0019041B"/>
    <w:rsid w:val="00196F2F"/>
    <w:rsid w:val="001A42B6"/>
    <w:rsid w:val="001B26C4"/>
    <w:rsid w:val="001B39A5"/>
    <w:rsid w:val="001C4265"/>
    <w:rsid w:val="001D407F"/>
    <w:rsid w:val="001E62DF"/>
    <w:rsid w:val="002000C4"/>
    <w:rsid w:val="00231D71"/>
    <w:rsid w:val="00247352"/>
    <w:rsid w:val="00272712"/>
    <w:rsid w:val="00280162"/>
    <w:rsid w:val="002840A3"/>
    <w:rsid w:val="002A12D6"/>
    <w:rsid w:val="002B2823"/>
    <w:rsid w:val="002C264E"/>
    <w:rsid w:val="002C3259"/>
    <w:rsid w:val="002C7139"/>
    <w:rsid w:val="002E2568"/>
    <w:rsid w:val="003076D6"/>
    <w:rsid w:val="0032043F"/>
    <w:rsid w:val="0032240B"/>
    <w:rsid w:val="003411A0"/>
    <w:rsid w:val="003443B0"/>
    <w:rsid w:val="00345016"/>
    <w:rsid w:val="003467AD"/>
    <w:rsid w:val="0035675A"/>
    <w:rsid w:val="00374A48"/>
    <w:rsid w:val="003779A0"/>
    <w:rsid w:val="0038477C"/>
    <w:rsid w:val="00384B23"/>
    <w:rsid w:val="003901A7"/>
    <w:rsid w:val="003B1825"/>
    <w:rsid w:val="003D2CAE"/>
    <w:rsid w:val="003D72C3"/>
    <w:rsid w:val="003F3DBD"/>
    <w:rsid w:val="00417752"/>
    <w:rsid w:val="00427566"/>
    <w:rsid w:val="00434764"/>
    <w:rsid w:val="00437887"/>
    <w:rsid w:val="00437CD2"/>
    <w:rsid w:val="0045667B"/>
    <w:rsid w:val="00467E72"/>
    <w:rsid w:val="00473A29"/>
    <w:rsid w:val="00480A24"/>
    <w:rsid w:val="004A651E"/>
    <w:rsid w:val="004E5816"/>
    <w:rsid w:val="004E7F33"/>
    <w:rsid w:val="00506897"/>
    <w:rsid w:val="00511028"/>
    <w:rsid w:val="00512FD7"/>
    <w:rsid w:val="005147A3"/>
    <w:rsid w:val="00522306"/>
    <w:rsid w:val="00526377"/>
    <w:rsid w:val="0053629D"/>
    <w:rsid w:val="00541FA4"/>
    <w:rsid w:val="00557561"/>
    <w:rsid w:val="00583602"/>
    <w:rsid w:val="005839B6"/>
    <w:rsid w:val="0058414B"/>
    <w:rsid w:val="005859C1"/>
    <w:rsid w:val="00587034"/>
    <w:rsid w:val="00596792"/>
    <w:rsid w:val="005A1165"/>
    <w:rsid w:val="005A7806"/>
    <w:rsid w:val="005B40E7"/>
    <w:rsid w:val="005C01BE"/>
    <w:rsid w:val="005F25AA"/>
    <w:rsid w:val="00624074"/>
    <w:rsid w:val="006241D2"/>
    <w:rsid w:val="006425A7"/>
    <w:rsid w:val="00645948"/>
    <w:rsid w:val="00646068"/>
    <w:rsid w:val="00670893"/>
    <w:rsid w:val="00694DA7"/>
    <w:rsid w:val="006A4B56"/>
    <w:rsid w:val="006A4E29"/>
    <w:rsid w:val="006C0B52"/>
    <w:rsid w:val="006C44A6"/>
    <w:rsid w:val="006E3E4D"/>
    <w:rsid w:val="006F0E48"/>
    <w:rsid w:val="006F3E92"/>
    <w:rsid w:val="006F4318"/>
    <w:rsid w:val="00714FDE"/>
    <w:rsid w:val="0073015D"/>
    <w:rsid w:val="0077133B"/>
    <w:rsid w:val="00773742"/>
    <w:rsid w:val="00781D76"/>
    <w:rsid w:val="00784CC7"/>
    <w:rsid w:val="00792583"/>
    <w:rsid w:val="00795074"/>
    <w:rsid w:val="007A225C"/>
    <w:rsid w:val="007D19D7"/>
    <w:rsid w:val="007D5B03"/>
    <w:rsid w:val="007D5CFF"/>
    <w:rsid w:val="007D7F06"/>
    <w:rsid w:val="007E0092"/>
    <w:rsid w:val="007E1152"/>
    <w:rsid w:val="007E14E6"/>
    <w:rsid w:val="007F5D13"/>
    <w:rsid w:val="008002E3"/>
    <w:rsid w:val="008018F2"/>
    <w:rsid w:val="008109F6"/>
    <w:rsid w:val="00817274"/>
    <w:rsid w:val="00822A05"/>
    <w:rsid w:val="00840C0F"/>
    <w:rsid w:val="00862518"/>
    <w:rsid w:val="0089396C"/>
    <w:rsid w:val="00904589"/>
    <w:rsid w:val="0090603B"/>
    <w:rsid w:val="00906854"/>
    <w:rsid w:val="00913BE1"/>
    <w:rsid w:val="00914642"/>
    <w:rsid w:val="0091738B"/>
    <w:rsid w:val="009369DF"/>
    <w:rsid w:val="0095220A"/>
    <w:rsid w:val="009567BA"/>
    <w:rsid w:val="00976C40"/>
    <w:rsid w:val="0099735A"/>
    <w:rsid w:val="009A68AE"/>
    <w:rsid w:val="009C49FB"/>
    <w:rsid w:val="009C6FDF"/>
    <w:rsid w:val="009F4BF6"/>
    <w:rsid w:val="00A14B22"/>
    <w:rsid w:val="00A16A95"/>
    <w:rsid w:val="00A25F37"/>
    <w:rsid w:val="00A368A2"/>
    <w:rsid w:val="00A40A2F"/>
    <w:rsid w:val="00A43F93"/>
    <w:rsid w:val="00A505F9"/>
    <w:rsid w:val="00A837BA"/>
    <w:rsid w:val="00AA46A2"/>
    <w:rsid w:val="00AA5626"/>
    <w:rsid w:val="00AA77ED"/>
    <w:rsid w:val="00AD091A"/>
    <w:rsid w:val="00AD4925"/>
    <w:rsid w:val="00AE7C7D"/>
    <w:rsid w:val="00AF7C46"/>
    <w:rsid w:val="00B025BE"/>
    <w:rsid w:val="00B13623"/>
    <w:rsid w:val="00B17E3C"/>
    <w:rsid w:val="00B65D03"/>
    <w:rsid w:val="00B8452D"/>
    <w:rsid w:val="00B96766"/>
    <w:rsid w:val="00BA0CE4"/>
    <w:rsid w:val="00BA5659"/>
    <w:rsid w:val="00BB76C3"/>
    <w:rsid w:val="00C07A0F"/>
    <w:rsid w:val="00C15A19"/>
    <w:rsid w:val="00C5181C"/>
    <w:rsid w:val="00CA7640"/>
    <w:rsid w:val="00CD7A56"/>
    <w:rsid w:val="00CE20DC"/>
    <w:rsid w:val="00D07236"/>
    <w:rsid w:val="00D205BE"/>
    <w:rsid w:val="00D20BEA"/>
    <w:rsid w:val="00D217F7"/>
    <w:rsid w:val="00D23644"/>
    <w:rsid w:val="00D264BA"/>
    <w:rsid w:val="00D360CD"/>
    <w:rsid w:val="00D46EA5"/>
    <w:rsid w:val="00D64581"/>
    <w:rsid w:val="00DB27E4"/>
    <w:rsid w:val="00DD1CA2"/>
    <w:rsid w:val="00DD7248"/>
    <w:rsid w:val="00DE522D"/>
    <w:rsid w:val="00E07695"/>
    <w:rsid w:val="00E12428"/>
    <w:rsid w:val="00E25B89"/>
    <w:rsid w:val="00E34850"/>
    <w:rsid w:val="00E45ECE"/>
    <w:rsid w:val="00E502D5"/>
    <w:rsid w:val="00E74AA3"/>
    <w:rsid w:val="00E80596"/>
    <w:rsid w:val="00EB6083"/>
    <w:rsid w:val="00EC25E4"/>
    <w:rsid w:val="00EE3902"/>
    <w:rsid w:val="00EE7FC3"/>
    <w:rsid w:val="00F06B74"/>
    <w:rsid w:val="00F22200"/>
    <w:rsid w:val="00F41B64"/>
    <w:rsid w:val="00F5118E"/>
    <w:rsid w:val="00F62AD3"/>
    <w:rsid w:val="00F72381"/>
    <w:rsid w:val="00F84098"/>
    <w:rsid w:val="00F90E0B"/>
    <w:rsid w:val="00F912AB"/>
    <w:rsid w:val="00F95E84"/>
    <w:rsid w:val="00FA51AB"/>
    <w:rsid w:val="00FB45B1"/>
    <w:rsid w:val="00FC4CCC"/>
    <w:rsid w:val="00FC778A"/>
    <w:rsid w:val="00FF48EF"/>
    <w:rsid w:val="035D3EDF"/>
    <w:rsid w:val="32B54DE3"/>
    <w:rsid w:val="37BFEC2F"/>
    <w:rsid w:val="388F54BA"/>
    <w:rsid w:val="65DD20B6"/>
    <w:rsid w:val="697971AF"/>
    <w:rsid w:val="72D746E0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a0"/>
    <w:uiPriority w:val="99"/>
    <w:unhideWhenUsed/>
    <w:qFormat/>
    <w:rPr>
      <w:rFonts w:ascii="宋体"/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qFormat/>
    <w:pPr>
      <w:jc w:val="both"/>
    </w:pPr>
    <w:rPr>
      <w:b/>
      <w:bCs/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rFonts w:ascii="Calibri" w:eastAsia="宋体" w:hAnsi="Calibri" w:cs="Times New Roman"/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sz w:val="18"/>
      <w:szCs w:val="18"/>
    </w:rPr>
  </w:style>
  <w:style w:type="character" w:customStyle="1" w:styleId="a2">
    <w:name w:val="页眉 字符"/>
    <w:link w:val="Header"/>
    <w:uiPriority w:val="99"/>
    <w:rPr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longtext1">
    <w:name w:val="long_text1"/>
    <w:rPr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eastAsia="宋体" w:hAnsi="Verdana" w:cs="Verdana"/>
      <w:color w:val="00000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1876</Characters>
  <Application>Microsoft Office Word</Application>
  <DocSecurity>0</DocSecurity>
  <Lines>16</Lines>
  <Paragraphs>4</Paragraphs>
  <ScaleCrop>false</ScaleCrop>
  <Manager>www.jianlimoban-ziyuan.com</Manager>
  <Company>简历模板资源网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04F31C225B8E46519A6B1D756AEDBB41_13</vt:lpwstr>
  </property>
  <property fmtid="{D5CDD505-2E9C-101B-9397-08002B2CF9AE}" pid="3" name="KSOProductBuildVer">
    <vt:lpwstr>2052-12.1.0.17147</vt:lpwstr>
  </property>
</Properties>
</file>