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6C3B69A">
      <w:bookmarkStart w:id="0" w:name="_GoBack"/>
      <w:bookmarkEnd w:id="0"/>
    </w:p>
    <w:p w14:paraId="76D63FD8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9994900</wp:posOffset>
                </wp:positionV>
                <wp:extent cx="6748780" cy="4565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Awards: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Awarded as the Excellent Student during the undergraduate period;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Certificate: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National Computer 2 level test, accountant qualification certificate, driver's license;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531.4pt;height:35.95pt;margin-top:787pt;margin-left:29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885767C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Awards: 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Awarded as the Excellent Student during the undergraduate period;</w:t>
                      </w:r>
                    </w:p>
                    <w:p w14:paraId="6891B82D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Certificate: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National Computer 2 level test, accountant qualification certificate, driver's license;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9723120</wp:posOffset>
                </wp:positionV>
                <wp:extent cx="6776085" cy="238125"/>
                <wp:effectExtent l="0" t="0" r="5715" b="9525"/>
                <wp:wrapNone/>
                <wp:docPr id="3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Awards and Certificates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27" style="width:533.55pt;height:18.75pt;margin-top:765.6pt;margin-left:28pt;mso-height-relative:page;mso-position-vertical-relative:page;mso-width-relative:page;position:absolute;v-text-anchor:middle;z-index:251683840" coordsize="21600,21600" filled="t" fillcolor="#e5e5e5" stroked="f" strokeweight="1pt">
                <v:stroke joinstyle="miter"/>
                <o:lock v:ext="edit" aspectratio="f"/>
                <v:textbox inset="8.5pt,0,0,0">
                  <w:txbxContent>
                    <w:p w14:paraId="6C18DFC6"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Awards and Certificates</w:t>
                      </w:r>
                    </w:p>
                    <w:p w14:paraId="6C12E5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8631555</wp:posOffset>
                </wp:positionV>
                <wp:extent cx="6776085" cy="238125"/>
                <wp:effectExtent l="0" t="0" r="5715" b="9525"/>
                <wp:wrapNone/>
                <wp:docPr id="4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Skills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28" style="width:533.55pt;height:18.75pt;margin-top:679.65pt;margin-left:28pt;mso-height-relative:page;mso-position-vertical-relative:page;mso-width-relative:page;position:absolute;v-text-anchor:middle;z-index:251667456" coordsize="21600,21600" filled="t" fillcolor="#e5e5e5" stroked="f" strokeweight="1pt">
                <v:stroke joinstyle="miter"/>
                <o:lock v:ext="edit" aspectratio="f"/>
                <v:textbox inset="8.5pt,0,0,0">
                  <w:txbxContent>
                    <w:p w14:paraId="02358BD7"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Skills</w:t>
                      </w:r>
                    </w:p>
                    <w:p w14:paraId="2D0D78C7">
                      <w:pPr>
                        <w:spacing w:line="36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8902065</wp:posOffset>
                </wp:positionV>
                <wp:extent cx="6748780" cy="63436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 Proficiency: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Excellent reading and writing ability, good listening and speaking ability.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Chinese(fluent in Cantonese,Hakka and Putonghua)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531.4pt;height:49.95pt;margin-top:700.95pt;margin-left:29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3B3D07FA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 Proficiency:</w:t>
                      </w:r>
                    </w:p>
                    <w:p w14:paraId="127272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Excellent reading and writing ability, good listening and speaking ability.</w:t>
                      </w:r>
                    </w:p>
                    <w:p w14:paraId="0BDEB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Chinese(fluent in Cantonese,Hakka and Putonghua)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7467600</wp:posOffset>
                </wp:positionV>
                <wp:extent cx="1197610" cy="27495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eastAsia="微软雅黑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2.09-2016.06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94.3pt;height:21.65pt;margin-top:588pt;margin-left:29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1C807EDD">
                      <w:pPr>
                        <w:snapToGrid w:val="0"/>
                        <w:spacing w:line="280" w:lineRule="exact"/>
                        <w:rPr>
                          <w:rFonts w:ascii="Garamond" w:eastAsia="微软雅黑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ge">
                  <wp:posOffset>7454900</wp:posOffset>
                </wp:positionV>
                <wp:extent cx="5415280" cy="98996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Accounting (Bachelor)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eastAsia="微软雅黑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Major: western economics, applied economics, accounting computerization, financial management, marketing, economic law, intermediate financial accounting, advanced financial accounting, cost accounting, management accounting, auditing.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426.4pt;height:77.95pt;margin-top:587pt;margin-left:134.7pt;mso-height-relative:page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43005BD7">
                      <w:pPr>
                        <w:snapToGrid w:val="0"/>
                        <w:spacing w:line="280" w:lineRule="exact"/>
                        <w:rPr>
                          <w:rFonts w:ascii="Garamond" w:eastAsia="微软雅黑" w:hAnsi="Garamond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</w:t>
                      </w:r>
                    </w:p>
                    <w:p w14:paraId="570B076D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Accounting (Bachelor)                                   </w:t>
                      </w:r>
                    </w:p>
                    <w:p w14:paraId="2A32B105">
                      <w:pPr>
                        <w:snapToGrid w:val="0"/>
                        <w:spacing w:line="280" w:lineRule="exact"/>
                        <w:rPr>
                          <w:rFonts w:ascii="Garamond" w:eastAsia="微软雅黑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Major: western economics, applied economics, accounting computerization, financial management, marketing, economic law, intermediate financial accounting, advanced financial accounting, cost accounting, management accounting, auditing.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7196455</wp:posOffset>
                </wp:positionV>
                <wp:extent cx="6776085" cy="238125"/>
                <wp:effectExtent l="0" t="0" r="5715" b="9525"/>
                <wp:wrapNone/>
                <wp:docPr id="3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32" style="width:533.55pt;height:18.75pt;margin-top:566.65pt;margin-left:28pt;mso-height-relative:page;mso-position-vertical-relative:page;mso-width-relative:page;position:absolute;v-text-anchor:middle;z-index:251669504" coordsize="21600,21600" filled="t" fillcolor="#e5e5e5" stroked="f" strokeweight="1pt">
                <v:stroke joinstyle="miter"/>
                <o:lock v:ext="edit" aspectratio="f"/>
                <v:textbox inset="8.5pt,0,0,0">
                  <w:txbxContent>
                    <w:p w14:paraId="4E5F76EC"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3530600</wp:posOffset>
                </wp:positionV>
                <wp:extent cx="1197610" cy="27679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76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.07-2015.09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eastAsia="微软雅黑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.07-2015.09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94.3pt;height:217.95pt;margin-top:278pt;margin-left:29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4FBAEE82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.07-2015.09</w:t>
                      </w:r>
                    </w:p>
                    <w:p w14:paraId="1672F691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B42F9E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0D118A3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7210C74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AB629E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9116858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D3C3985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1B65E3C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162F75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88E2EC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DCFBC9A">
                      <w:pPr>
                        <w:snapToGrid w:val="0"/>
                        <w:spacing w:line="280" w:lineRule="exact"/>
                        <w:rPr>
                          <w:rFonts w:ascii="Garamond" w:eastAsia="微软雅黑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.07-2015.09</w:t>
                      </w:r>
                    </w:p>
                    <w:p w14:paraId="5C371FCA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CC4E43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C459E09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ge">
                  <wp:posOffset>3530600</wp:posOffset>
                </wp:positionV>
                <wp:extent cx="5412105" cy="347916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3479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                                          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 w:val="6"/>
                                <w:szCs w:val="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                                          </w:t>
                            </w: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426.15pt;height:273.95pt;margin-top:278pt;margin-left:134.7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5E08EC3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3B8EC17B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                                          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 w14:paraId="1D7F5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02279B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6CCA8B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  <w:p w14:paraId="1812A2AA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 w:val="6"/>
                          <w:szCs w:val="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285409C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</w:p>
                    <w:p w14:paraId="6FDF3AE2"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                                          </w:t>
                      </w: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 w14:paraId="433A2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717FD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6BD829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3260090</wp:posOffset>
                </wp:positionV>
                <wp:extent cx="6776085" cy="238125"/>
                <wp:effectExtent l="0" t="0" r="5715" b="9525"/>
                <wp:wrapNone/>
                <wp:docPr id="24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35" style="width:533.55pt;height:18.75pt;margin-top:256.7pt;margin-left:28pt;mso-height-relative:page;mso-position-vertical-relative:page;mso-width-relative:page;position:absolute;v-text-anchor:middle;z-index:251673600" coordsize="21600,21600" filled="t" fillcolor="#e5e5e5" stroked="f" strokeweight="1pt">
                <v:stroke joinstyle="miter"/>
                <o:lock v:ext="edit" aspectratio="f"/>
                <v:textbox inset="8.5pt,0,0,0">
                  <w:txbxContent>
                    <w:p w14:paraId="62BD475F"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1727835</wp:posOffset>
                </wp:positionV>
                <wp:extent cx="6748780" cy="134556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531.4pt;height:105.95pt;margin-top:136.05pt;margin-left:29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6F8DB3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I’m familiar to related regulations and institutions, thus able to control the risk of bank operation.</w:t>
                      </w:r>
                    </w:p>
                    <w:p w14:paraId="1029C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 w14:paraId="3A66E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  <w:p w14:paraId="679DE1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 a creative and dynamic mind, I’m keen on attending social practice and volunteer work with a quality of hardworking and rigor.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1459865</wp:posOffset>
                </wp:positionV>
                <wp:extent cx="6776085" cy="238125"/>
                <wp:effectExtent l="0" t="0" r="5715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33.55pt;height:18.75pt;margin-top:114.95pt;margin-left:28pt;mso-height-relative:page;mso-position-vertical-relative:page;mso-width-relative:page;position:absolute;v-text-anchor:middle;z-index:251671552" coordsize="21600,21600" filled="t" fillcolor="#e5e5e5" stroked="f" strokeweight="1pt">
                <v:stroke joinstyle="miter"/>
                <o:lock v:ext="edit" aspectratio="f"/>
                <v:textbox inset="8.5pt,0,0,0">
                  <w:txbxContent>
                    <w:p w14:paraId="3D513AAA"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ge">
                  <wp:posOffset>688340</wp:posOffset>
                </wp:positionV>
                <wp:extent cx="4931410" cy="25019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TARGET: AIRLINE STEWARDESS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88.3pt;height:19.7pt;margin-top:54.2pt;margin-left:99.2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 inset="14.17pt,3.6pt,7.2pt,3.6pt">
                  <w:txbxContent>
                    <w:p w14:paraId="4F469425"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TARGET: AIRLINE STEWARDESS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ge">
                  <wp:posOffset>972820</wp:posOffset>
                </wp:positionV>
                <wp:extent cx="5592445" cy="32575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Mobile:13500135000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1906222627@qq.com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Location:Tianhe District,Guangzhou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440.35pt;height:25.65pt;margin-top:76.6pt;margin-left:75.0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 inset="14.17pt,3.6pt,7.2pt,3.6pt">
                  <w:txbxContent>
                    <w:p w14:paraId="32A1910F"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Mobile:13500135000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Email:</w:t>
                      </w:r>
                      <w:r>
                        <w:t xml:space="preserve">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1906222627@qq.com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Location:Tianhe District,Guangzhou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ge">
                  <wp:posOffset>286385</wp:posOffset>
                </wp:positionV>
                <wp:extent cx="2825115" cy="49784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MADDIE YU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222.45pt;height:39.2pt;margin-top:22.55pt;margin-left:184pt;mso-height-relative:page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 inset="14.17pt,3.6pt,7.2pt,3.6pt">
                  <w:txbxContent>
                    <w:p w14:paraId="18614281">
                      <w:pPr>
                        <w:snapToGrid w:val="0"/>
                        <w:jc w:val="center"/>
                        <w:rPr>
                          <w:rFonts w:ascii="Garamond" w:hAnsi="Garamond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MADDIE YU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42592"/>
    <w:multiLevelType w:val="multilevel"/>
    <w:tmpl w:val="0684259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286443"/>
    <w:rsid w:val="004C044B"/>
    <w:rsid w:val="005111C6"/>
    <w:rsid w:val="00563FD7"/>
    <w:rsid w:val="0076149B"/>
    <w:rsid w:val="008448CF"/>
    <w:rsid w:val="00DF6A4D"/>
    <w:rsid w:val="01375CDC"/>
    <w:rsid w:val="08D34920"/>
    <w:rsid w:val="0CAD0A60"/>
    <w:rsid w:val="117C6557"/>
    <w:rsid w:val="11F15A4F"/>
    <w:rsid w:val="13207EE7"/>
    <w:rsid w:val="18035E03"/>
    <w:rsid w:val="1F29109C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0576FBD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EEBFE5B46453485BB2A2821F79A7E181_13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