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jc w:val="center"/>
      </w:pP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-58420</wp:posOffset>
            </wp:positionV>
            <wp:extent cx="1227455" cy="1227455"/>
            <wp:effectExtent l="57150" t="57150" r="67945" b="67945"/>
            <wp:wrapNone/>
            <wp:docPr id="84" name="图片 84" descr="C:\Users\Administrator\Pictures\简历头像\头像圆5.png头像圆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C:\Users\Administrator\Pictures\简历头像\头像圆5.png头像圆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227455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pict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AutoShape 1" o:spid="_x0000_s1025" type="#_x0000_t130" style="width:39.9pt;height:613.9pt;margin-top:-337.9pt;margin-left:251.55pt;flip:x y;mso-height-relative:page;mso-width-relative:page;position:absolute;rotation:90;z-index:251658240" coordsize="21600,21600" filled="t" fillcolor="#548dd4" stroked="f">
            <v:stroke joinstyle="miter"/>
          </v:shape>
        </w:pict>
      </w:r>
    </w:p>
    <w:p>
      <w:pPr>
        <w:jc w:val="center"/>
      </w:pPr>
    </w:p>
    <w:p>
      <w:pPr>
        <w:pStyle w:val="Name"/>
      </w:pPr>
    </w:p>
    <w:p>
      <w:pPr>
        <w:pStyle w:val="Name"/>
        <w:ind w:firstLine="3640" w:firstLineChars="700"/>
        <w:jc w:val="both"/>
        <w:rPr>
          <w:rFonts w:eastAsiaTheme="minorEastAsia" w:hint="eastAsia"/>
          <w:color w:val="548DD4" w:themeColor="text2" w:themeTint="99"/>
          <w:lang w:val="en-US" w:eastAsia="zh-CN"/>
        </w:rPr>
      </w:pPr>
      <w:bookmarkStart w:id="0" w:name="_GoBack"/>
      <w:bookmarkEnd w:id="0"/>
      <w:r>
        <w:rPr>
          <w:rFonts w:hint="eastAsia"/>
          <w:color w:val="548DD4" w:themeColor="text2" w:themeTint="99"/>
          <w:lang w:val="en-US" w:eastAsia="zh-CN"/>
        </w:rPr>
        <w:t>xxx</w:t>
      </w:r>
    </w:p>
    <w:p>
      <w:pPr>
        <w:pStyle w:val="Designation"/>
        <w:rPr>
          <w:color w:val="548DD4" w:themeColor="text2" w:themeTint="99"/>
        </w:rPr>
      </w:pPr>
      <w:r>
        <w:rPr>
          <w:color w:val="548DD4" w:themeColor="text2" w:themeTint="99"/>
        </w:rPr>
        <w:t>Customer Care Representative</w:t>
      </w:r>
    </w:p>
    <w:p>
      <w:pPr>
        <w:pStyle w:val="ContactInfo"/>
      </w:pPr>
      <w:r>
        <w:t xml:space="preserve">Phone: </w:t>
      </w:r>
      <w:r>
        <w:rPr>
          <w:rFonts w:hint="eastAsia"/>
          <w:lang w:val="en-US" w:eastAsia="zh-CN"/>
        </w:rPr>
        <w:t>13500000000</w:t>
      </w:r>
      <w:r>
        <w:t xml:space="preserve"> | Email: </w:t>
      </w:r>
      <w:r>
        <w:rPr>
          <w:rFonts w:hint="eastAsia"/>
          <w:lang w:val="en-US" w:eastAsia="zh-CN"/>
        </w:rPr>
        <w:t>12345678@qq.com</w:t>
      </w:r>
      <w:r>
        <w:t xml:space="preserve"> </w:t>
      </w:r>
    </w:p>
    <w:p>
      <w:pPr>
        <w:pStyle w:val="ContactInfo"/>
        <w:rPr>
          <w:rFonts w:eastAsiaTheme="minorEastAsia" w:hint="eastAsia"/>
          <w:lang w:val="en-US" w:eastAsia="zh-CN"/>
        </w:rPr>
      </w:pPr>
      <w:r>
        <w:t xml:space="preserve">Address: </w:t>
      </w:r>
      <w:r>
        <w:rPr>
          <w:rFonts w:hint="eastAsia"/>
          <w:lang w:val="en-US" w:eastAsia="zh-CN"/>
        </w:rPr>
        <w:t>panda road</w:t>
      </w:r>
    </w:p>
    <w:p/>
    <w:tbl>
      <w:tblPr>
        <w:tblStyle w:val="TableGrid"/>
        <w:tblW w:w="11016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3793"/>
        <w:gridCol w:w="3611"/>
      </w:tblGrid>
      <w:tr>
        <w:tblPrEx>
          <w:tblW w:w="11016" w:type="dxa"/>
          <w:tblInd w:w="0" w:type="dxa"/>
          <w:tblLayout w:type="fixed"/>
        </w:tblPrEx>
        <w:tc>
          <w:tcPr>
            <w:tcW w:w="3612" w:type="dxa"/>
            <w:tcBorders>
              <w:bottom w:val="single" w:sz="4" w:space="0" w:color="548DD4" w:themeColor="text2" w:themeTint="99"/>
            </w:tcBorders>
          </w:tcPr>
          <w:p/>
        </w:tc>
        <w:tc>
          <w:tcPr>
            <w:tcW w:w="3793" w:type="dxa"/>
            <w:vMerge w:val="restart"/>
            <w:vAlign w:val="center"/>
          </w:tcPr>
          <w:p>
            <w:pPr>
              <w:jc w:val="center"/>
            </w:pPr>
            <w:r>
              <w:pict>
                <v:roundrect id="AutoShape 181" o:spid="_x0000_i1026" style="width:187.2pt;height:30.35pt;v-text-anchor:middle" arcsize="10923f" coordsize="21600,21600" filled="t" fillcolor="#558ed5" stroked="f">
                  <v:fill color2="white"/>
                  <o:lock v:ext="edit" aspectratio="f"/>
                  <v:textbox inset="7.2pt,0,7.2pt,0">
                    <w:txbxContent>
                      <w:p>
                        <w:pPr>
                          <w:pStyle w:val="Heading1"/>
                          <w:rPr>
                            <w:color w:val="548DD4" w:themeColor="text2" w:themeTint="99"/>
                          </w:rPr>
                        </w:pPr>
                        <w:r>
                          <w:t>Education</w:t>
                        </w:r>
                      </w:p>
                    </w:txbxContent>
                  </v:textbox>
                  <w10:anchorlock/>
                </v:roundrect>
              </w:pict>
            </w:r>
          </w:p>
        </w:tc>
        <w:tc>
          <w:tcPr>
            <w:tcW w:w="3611" w:type="dxa"/>
            <w:tcBorders>
              <w:bottom w:val="single" w:sz="4" w:space="0" w:color="548DD4" w:themeColor="text2" w:themeTint="99"/>
            </w:tcBorders>
          </w:tcPr>
          <w:p/>
        </w:tc>
      </w:tr>
      <w:tr>
        <w:tblPrEx>
          <w:tblW w:w="11016" w:type="dxa"/>
          <w:tblInd w:w="0" w:type="dxa"/>
          <w:tblLayout w:type="fixed"/>
        </w:tblPrEx>
        <w:tc>
          <w:tcPr>
            <w:tcW w:w="3612" w:type="dxa"/>
            <w:tcBorders>
              <w:top w:val="single" w:sz="4" w:space="0" w:color="548DD4" w:themeColor="text2" w:themeTint="99"/>
            </w:tcBorders>
          </w:tcPr>
          <w:p/>
        </w:tc>
        <w:tc>
          <w:tcPr>
            <w:tcW w:w="3793" w:type="dxa"/>
            <w:vMerge/>
          </w:tcPr>
          <w:p/>
        </w:tc>
        <w:tc>
          <w:tcPr>
            <w:tcW w:w="3611" w:type="dxa"/>
            <w:tcBorders>
              <w:top w:val="single" w:sz="4" w:space="0" w:color="548DD4" w:themeColor="text2" w:themeTint="99"/>
            </w:tcBorders>
          </w:tcPr>
          <w:p>
            <w:pPr>
              <w:rPr>
                <w:color w:val="548DD4" w:themeColor="text2" w:themeTint="99"/>
              </w:rPr>
            </w:pPr>
          </w:p>
        </w:tc>
      </w:tr>
      <w:tr>
        <w:tblPrEx>
          <w:tblW w:w="11016" w:type="dxa"/>
          <w:tblInd w:w="0" w:type="dxa"/>
          <w:tblLayout w:type="fixed"/>
        </w:tblPrEx>
        <w:tc>
          <w:tcPr>
            <w:tcW w:w="3612" w:type="dxa"/>
          </w:tcPr>
          <w:p>
            <w:pPr>
              <w:pStyle w:val="BoldCentered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BoldCentered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Master of Something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Rasmussen College  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Rockford, IL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3793" w:type="dxa"/>
          </w:tcPr>
          <w:p>
            <w:pPr>
              <w:pStyle w:val="BoldCentered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BoldCentered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Bachelor of Science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Saint. Joseph College 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Rockford, IL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3611" w:type="dxa"/>
          </w:tcPr>
          <w:p>
            <w:pPr>
              <w:pStyle w:val="BoldCentered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BoldCentered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Diploma in Pharmacy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Pharmacy Institute 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Rockford, IL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</w:tr>
    </w:tbl>
    <w:p/>
    <w:tbl>
      <w:tblPr>
        <w:tblStyle w:val="TableGrid"/>
        <w:tblW w:w="11016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3793"/>
        <w:gridCol w:w="3611"/>
      </w:tblGrid>
      <w:tr>
        <w:tblPrEx>
          <w:tblW w:w="11016" w:type="dxa"/>
          <w:tblInd w:w="0" w:type="dxa"/>
          <w:tblLayout w:type="fixed"/>
        </w:tblPrEx>
        <w:tc>
          <w:tcPr>
            <w:tcW w:w="3612" w:type="dxa"/>
            <w:tcBorders>
              <w:bottom w:val="single" w:sz="4" w:space="0" w:color="548DD4" w:themeColor="text2" w:themeTint="99"/>
            </w:tcBorders>
          </w:tcPr>
          <w:p/>
        </w:tc>
        <w:tc>
          <w:tcPr>
            <w:tcW w:w="3793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pict>
                <v:roundrect id="AutoShape 177" o:spid="_x0000_i1027" style="width:187.2pt;height:31.1pt;v-text-anchor:middle" arcsize="10923f" coordsize="21600,21600" filled="t" fillcolor="#558ed5" stroked="f">
                  <v:fill color2="white"/>
                  <o:lock v:ext="edit" aspectratio="f"/>
                  <v:textbox inset="7.2pt,0,7.2pt,0">
                    <w:txbxContent>
                      <w:p>
                        <w:pPr>
                          <w:pStyle w:val="Heading1"/>
                        </w:pPr>
                        <w:r>
                          <w:t>Experience</w:t>
                        </w:r>
                      </w:p>
                    </w:txbxContent>
                  </v:textbox>
                  <w10:anchorlock/>
                </v:roundrect>
              </w:pict>
            </w:r>
          </w:p>
        </w:tc>
        <w:tc>
          <w:tcPr>
            <w:tcW w:w="3611" w:type="dxa"/>
            <w:tcBorders>
              <w:bottom w:val="single" w:sz="4" w:space="0" w:color="548DD4" w:themeColor="text2" w:themeTint="99"/>
            </w:tcBorders>
          </w:tcPr>
          <w:p/>
        </w:tc>
      </w:tr>
      <w:tr>
        <w:tblPrEx>
          <w:tblW w:w="11016" w:type="dxa"/>
          <w:tblInd w:w="0" w:type="dxa"/>
          <w:tblLayout w:type="fixed"/>
        </w:tblPrEx>
        <w:tc>
          <w:tcPr>
            <w:tcW w:w="3612" w:type="dxa"/>
            <w:tcBorders>
              <w:top w:val="single" w:sz="4" w:space="0" w:color="548DD4" w:themeColor="text2" w:themeTint="99"/>
            </w:tcBorders>
          </w:tcPr>
          <w:p/>
        </w:tc>
        <w:tc>
          <w:tcPr>
            <w:tcW w:w="3793" w:type="dxa"/>
            <w:vMerge/>
          </w:tcPr>
          <w:p/>
        </w:tc>
        <w:tc>
          <w:tcPr>
            <w:tcW w:w="3611" w:type="dxa"/>
            <w:tcBorders>
              <w:top w:val="single" w:sz="4" w:space="0" w:color="548DD4" w:themeColor="text2" w:themeTint="99"/>
            </w:tcBorders>
          </w:tcPr>
          <w:p/>
        </w:tc>
      </w:tr>
      <w:tr>
        <w:tblPrEx>
          <w:tblW w:w="11016" w:type="dxa"/>
          <w:tblInd w:w="0" w:type="dxa"/>
          <w:tblLayout w:type="fixed"/>
        </w:tblPrEx>
        <w:trPr>
          <w:trHeight w:val="1727"/>
        </w:trPr>
        <w:tc>
          <w:tcPr>
            <w:tcW w:w="11016" w:type="dxa"/>
            <w:gridSpan w:val="3"/>
          </w:tcPr>
          <w:p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lang w:val="en-GB"/>
              </w:rPr>
              <w:t xml:space="preserve">Customer Care Representative       Customer Speak      Rockford, IL       2013 – Present </w:t>
            </w:r>
          </w:p>
          <w:p>
            <w:pPr>
              <w:pStyle w:val="1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Created and edited presentationles pitch to be given during webinars, and provided live-customer support during webinars</w:t>
            </w:r>
          </w:p>
          <w:p>
            <w:pPr>
              <w:pStyle w:val="1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Manage recruitment strategy for sorority including designing marketing campaign to prospective pledges</w:t>
            </w:r>
          </w:p>
          <w:p>
            <w:pPr>
              <w:pStyle w:val="1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Design themes for recruitment events that best reflected sorority‟s brand</w:t>
            </w:r>
          </w:p>
          <w:p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val="en-GB"/>
              </w:rPr>
            </w:pPr>
          </w:p>
          <w:p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lang w:val="en-GB"/>
              </w:rPr>
              <w:t>Patient Registration       HeitRehabilitation          Rockford – IL     2013 – 2013</w:t>
            </w:r>
          </w:p>
          <w:p>
            <w:pPr>
              <w:pStyle w:val="1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Planned two sector-specific web-seminars: prospected list of potential customers</w:t>
            </w:r>
          </w:p>
          <w:p>
            <w:pPr>
              <w:pStyle w:val="1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Built initial company relationship with each client</w:t>
            </w:r>
          </w:p>
          <w:p>
            <w:pPr>
              <w:pStyle w:val="1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Gained direct sales experience through extensive training client interaction</w:t>
            </w:r>
          </w:p>
          <w:p>
            <w:pPr>
              <w:pStyle w:val="1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firstLineChars="0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Conducted comprehensive market research and analysis of most recent data on health care systems and markets of 12 EU nations &amp; Canada.</w:t>
            </w:r>
          </w:p>
        </w:tc>
      </w:tr>
    </w:tbl>
    <w:p/>
    <w:tbl>
      <w:tblPr>
        <w:tblStyle w:val="TableGrid"/>
        <w:tblW w:w="11016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2"/>
        <w:gridCol w:w="1823"/>
        <w:gridCol w:w="1849"/>
        <w:gridCol w:w="3672"/>
      </w:tblGrid>
      <w:tr>
        <w:tblPrEx>
          <w:tblW w:w="11016" w:type="dxa"/>
          <w:tblInd w:w="0" w:type="dxa"/>
          <w:tblLayout w:type="fixed"/>
        </w:tblPrEx>
        <w:tc>
          <w:tcPr>
            <w:tcW w:w="3672" w:type="dxa"/>
            <w:tcBorders>
              <w:bottom w:val="single" w:sz="4" w:space="0" w:color="548DD4" w:themeColor="text2" w:themeTint="99"/>
            </w:tcBorders>
          </w:tcPr>
          <w:p/>
        </w:tc>
        <w:tc>
          <w:tcPr>
            <w:tcW w:w="3672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pict>
                <v:roundrect id="_x0000_s1107" o:spid="_x0000_i1028" style="width:181.75pt;height:31.15pt;v-text-anchor:middle" arcsize="10923f" coordsize="21600,21600" filled="t" fillcolor="#558ed5" stroked="f">
                  <v:fill color2="white"/>
                  <o:lock v:ext="edit" aspectratio="f"/>
                  <v:textbox inset="7.2pt,0,7.2pt,0">
                    <w:txbxContent>
                      <w:p>
                        <w:pPr>
                          <w:pStyle w:val="Heading1"/>
                        </w:pPr>
                        <w:r>
                          <w:t>Honour</w:t>
                        </w:r>
                      </w:p>
                    </w:txbxContent>
                  </v:textbox>
                  <w10:anchorlock/>
                </v:roundrect>
              </w:pict>
            </w:r>
          </w:p>
        </w:tc>
        <w:tc>
          <w:tcPr>
            <w:tcW w:w="3672" w:type="dxa"/>
            <w:tcBorders>
              <w:bottom w:val="single" w:sz="4" w:space="0" w:color="548DD4" w:themeColor="text2" w:themeTint="99"/>
            </w:tcBorders>
          </w:tcPr>
          <w:p/>
        </w:tc>
      </w:tr>
      <w:tr>
        <w:tblPrEx>
          <w:tblW w:w="11016" w:type="dxa"/>
          <w:tblInd w:w="0" w:type="dxa"/>
          <w:tblLayout w:type="fixed"/>
        </w:tblPrEx>
        <w:tc>
          <w:tcPr>
            <w:tcW w:w="3672" w:type="dxa"/>
            <w:tcBorders>
              <w:top w:val="single" w:sz="4" w:space="0" w:color="548DD4" w:themeColor="text2" w:themeTint="99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gridSpan w:val="2"/>
            <w:vMerge/>
          </w:tcPr>
          <w:p/>
        </w:tc>
        <w:tc>
          <w:tcPr>
            <w:tcW w:w="3672" w:type="dxa"/>
            <w:tcBorders>
              <w:top w:val="single" w:sz="4" w:space="0" w:color="548DD4" w:themeColor="text2" w:themeTint="99"/>
            </w:tcBorders>
          </w:tcPr>
          <w:p/>
        </w:tc>
      </w:tr>
      <w:tr>
        <w:tblPrEx>
          <w:tblW w:w="11016" w:type="dxa"/>
          <w:tblInd w:w="0" w:type="dxa"/>
          <w:tblLayout w:type="fixed"/>
        </w:tblPrEx>
        <w:tc>
          <w:tcPr>
            <w:tcW w:w="5495" w:type="dxa"/>
            <w:gridSpan w:val="2"/>
            <w:tcBorders>
              <w:right w:val="single" w:sz="4" w:space="0" w:color="FFFFFF" w:themeColor="background1"/>
            </w:tcBorders>
          </w:tcPr>
          <w:p>
            <w:pPr>
              <w:pStyle w:val="1"/>
              <w:widowControl w:val="0"/>
              <w:suppressAutoHyphens/>
              <w:autoSpaceDE w:val="0"/>
              <w:autoSpaceDN w:val="0"/>
              <w:adjustRightInd w:val="0"/>
              <w:ind w:left="420" w:firstLine="0" w:firstLineChars="0"/>
              <w:textAlignment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>
            <w:pPr>
              <w:pStyle w:val="1"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85" w:hanging="385" w:hangingChars="175"/>
              <w:textAlignment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Second Prize of postgraduate Curricular Academi  competition</w:t>
            </w:r>
          </w:p>
          <w:p>
            <w:pPr>
              <w:pStyle w:val="1"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85" w:hanging="385" w:hangingChars="175"/>
              <w:textAlignment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Winner of ”Expo Knowledge Contest"</w:t>
            </w:r>
          </w:p>
          <w:p>
            <w:pPr>
              <w:pStyle w:val="1"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85" w:hanging="385" w:hangingChars="175"/>
              <w:textAlignment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third Prize of National College Students English speech contest</w:t>
            </w:r>
          </w:p>
          <w:p>
            <w:pPr>
              <w:pStyle w:val="BoldCentered"/>
              <w:jc w:val="left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eastAsia="zh-CN"/>
              </w:rPr>
            </w:pPr>
          </w:p>
        </w:tc>
        <w:tc>
          <w:tcPr>
            <w:tcW w:w="5521" w:type="dxa"/>
            <w:gridSpan w:val="2"/>
            <w:tcBorders>
              <w:left w:val="single" w:sz="4" w:space="0" w:color="FFFFFF" w:themeColor="background1"/>
            </w:tcBorders>
          </w:tcPr>
          <w:p/>
        </w:tc>
      </w:tr>
      <w:tr>
        <w:tblPrEx>
          <w:tblW w:w="11016" w:type="dxa"/>
          <w:tblInd w:w="0" w:type="dxa"/>
          <w:tblLayout w:type="fixed"/>
        </w:tblPrEx>
        <w:tc>
          <w:tcPr>
            <w:tcW w:w="3672" w:type="dxa"/>
            <w:tcBorders>
              <w:bottom w:val="single" w:sz="4" w:space="0" w:color="548DD4" w:themeColor="text2" w:themeTint="99"/>
            </w:tcBorders>
          </w:tcPr>
          <w:p/>
        </w:tc>
        <w:tc>
          <w:tcPr>
            <w:tcW w:w="3672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pict>
                <v:roundrect id="AutoShape 176" o:spid="_x0000_i1029" style="width:181.75pt;height:29.6pt;v-text-anchor:middle" arcsize="10923f" coordsize="21600,21600" filled="t" fillcolor="#558ed5" stroked="f">
                  <v:fill color2="white"/>
                  <o:lock v:ext="edit" aspectratio="f"/>
                  <v:textbox inset="7.2pt,0,7.2pt,0">
                    <w:txbxContent>
                      <w:p>
                        <w:pPr>
                          <w:pStyle w:val="Heading1"/>
                        </w:pPr>
                        <w:r>
                          <w:t>Self-evaluation</w:t>
                        </w:r>
                      </w:p>
                    </w:txbxContent>
                  </v:textbox>
                  <w10:anchorlock/>
                </v:roundrect>
              </w:pict>
            </w:r>
          </w:p>
        </w:tc>
        <w:tc>
          <w:tcPr>
            <w:tcW w:w="3672" w:type="dxa"/>
            <w:tcBorders>
              <w:bottom w:val="single" w:sz="4" w:space="0" w:color="548DD4" w:themeColor="text2" w:themeTint="99"/>
            </w:tcBorders>
          </w:tcPr>
          <w:p/>
        </w:tc>
      </w:tr>
      <w:tr>
        <w:tblPrEx>
          <w:tblW w:w="11016" w:type="dxa"/>
          <w:tblInd w:w="0" w:type="dxa"/>
          <w:tblLayout w:type="fixed"/>
        </w:tblPrEx>
        <w:tc>
          <w:tcPr>
            <w:tcW w:w="3672" w:type="dxa"/>
            <w:tcBorders>
              <w:top w:val="single" w:sz="4" w:space="0" w:color="548DD4" w:themeColor="text2" w:themeTint="99"/>
            </w:tcBorders>
          </w:tcPr>
          <w:p/>
        </w:tc>
        <w:tc>
          <w:tcPr>
            <w:tcW w:w="3672" w:type="dxa"/>
            <w:gridSpan w:val="2"/>
            <w:vMerge/>
          </w:tcPr>
          <w:p/>
        </w:tc>
        <w:tc>
          <w:tcPr>
            <w:tcW w:w="3672" w:type="dxa"/>
            <w:tcBorders>
              <w:top w:val="single" w:sz="4" w:space="0" w:color="548DD4" w:themeColor="text2" w:themeTint="99"/>
            </w:tcBorders>
          </w:tcPr>
          <w:p/>
        </w:tc>
      </w:tr>
    </w:tbl>
    <w:p/>
    <w:p>
      <w:pPr>
        <w:pStyle w:val="BodyText-BLACKLEFTBodyText"/>
        <w:numPr>
          <w:ilvl w:val="0"/>
          <w:numId w:val="4"/>
        </w:numPr>
        <w:spacing w:line="240" w:lineRule="auto"/>
        <w:ind w:left="142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Easy-going and congenial, with a strong sense of responsibility and good team-spirit.</w:t>
      </w:r>
    </w:p>
    <w:p>
      <w:pPr>
        <w:pStyle w:val="BodyText-BLACKLEFTBodyText"/>
        <w:numPr>
          <w:ilvl w:val="0"/>
          <w:numId w:val="4"/>
        </w:numPr>
        <w:spacing w:line="240" w:lineRule="auto"/>
        <w:ind w:left="142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Completed all the courses in the specialized field, obtaining good command of theoretic knowledge</w:t>
      </w:r>
    </w:p>
    <w:p>
      <w:pPr>
        <w:pStyle w:val="BodyText-BLACKLEFTBodyText"/>
        <w:numPr>
          <w:ilvl w:val="0"/>
          <w:numId w:val="4"/>
        </w:numPr>
        <w:spacing w:line="240" w:lineRule="auto"/>
        <w:ind w:left="142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Having played a couple important roles in the student organizations,</w:t>
      </w:r>
    </w:p>
    <w:sectPr>
      <w:pgSz w:w="11850" w:h="16783"/>
      <w:pgMar w:top="0" w:right="720" w:bottom="0" w:left="720" w:header="720" w:footer="720" w:gutter="0"/>
      <w:cols w:num="1" w:space="0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ntury Gothic">
    <w:altName w:val="Segoe Print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Raleway">
    <w:altName w:val="Arial Unicode MS"/>
    <w:panose1 w:val="00000000000000000000"/>
    <w:charset w:val="00"/>
    <w:family w:val="auto"/>
    <w:pitch w:val="default"/>
    <w:sig w:usb0="00000000" w:usb1="00000000" w:usb2="00000000" w:usb3="00000000" w:csb0="2000009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3A4BCD"/>
    <w:multiLevelType w:val="multilevel"/>
    <w:tmpl w:val="1E3A4BC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A4447CB"/>
    <w:multiLevelType w:val="multilevel"/>
    <w:tmpl w:val="4A4447C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65D7E2B"/>
    <w:multiLevelType w:val="multilevel"/>
    <w:tmpl w:val="565D7E2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8FC72C1"/>
    <w:multiLevelType w:val="multilevel"/>
    <w:tmpl w:val="58FC72C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EA"/>
    <w:rsid w:val="000B46CF"/>
    <w:rsid w:val="000B7BED"/>
    <w:rsid w:val="000C1753"/>
    <w:rsid w:val="00131608"/>
    <w:rsid w:val="00142CB5"/>
    <w:rsid w:val="00163873"/>
    <w:rsid w:val="00184F9A"/>
    <w:rsid w:val="001A172C"/>
    <w:rsid w:val="001D5CC9"/>
    <w:rsid w:val="00222C54"/>
    <w:rsid w:val="00240445"/>
    <w:rsid w:val="002577DC"/>
    <w:rsid w:val="00265504"/>
    <w:rsid w:val="00285E7F"/>
    <w:rsid w:val="00370354"/>
    <w:rsid w:val="00381A6A"/>
    <w:rsid w:val="003A0A93"/>
    <w:rsid w:val="003B4210"/>
    <w:rsid w:val="003D339D"/>
    <w:rsid w:val="003D5EB6"/>
    <w:rsid w:val="003F595D"/>
    <w:rsid w:val="003F76F9"/>
    <w:rsid w:val="00425A5E"/>
    <w:rsid w:val="004448C2"/>
    <w:rsid w:val="004A16E9"/>
    <w:rsid w:val="005C136F"/>
    <w:rsid w:val="005E6952"/>
    <w:rsid w:val="006507EF"/>
    <w:rsid w:val="00677CA9"/>
    <w:rsid w:val="00683B10"/>
    <w:rsid w:val="006D4547"/>
    <w:rsid w:val="006F3731"/>
    <w:rsid w:val="007D027A"/>
    <w:rsid w:val="007D2894"/>
    <w:rsid w:val="007F4F4A"/>
    <w:rsid w:val="00817A0D"/>
    <w:rsid w:val="00862954"/>
    <w:rsid w:val="00880FBA"/>
    <w:rsid w:val="008E5077"/>
    <w:rsid w:val="00923A1D"/>
    <w:rsid w:val="009B31BE"/>
    <w:rsid w:val="009D02DA"/>
    <w:rsid w:val="00A03FFA"/>
    <w:rsid w:val="00A3503A"/>
    <w:rsid w:val="00A50B14"/>
    <w:rsid w:val="00A75959"/>
    <w:rsid w:val="00AB03B3"/>
    <w:rsid w:val="00AF77D4"/>
    <w:rsid w:val="00B00B8E"/>
    <w:rsid w:val="00B9014F"/>
    <w:rsid w:val="00BB5896"/>
    <w:rsid w:val="00BC05BB"/>
    <w:rsid w:val="00BE11F6"/>
    <w:rsid w:val="00CB35A9"/>
    <w:rsid w:val="00CB6CE0"/>
    <w:rsid w:val="00CD1F6A"/>
    <w:rsid w:val="00CE1302"/>
    <w:rsid w:val="00D47093"/>
    <w:rsid w:val="00D82047"/>
    <w:rsid w:val="00DA0639"/>
    <w:rsid w:val="00DD33C6"/>
    <w:rsid w:val="00DE69E2"/>
    <w:rsid w:val="00E41ABC"/>
    <w:rsid w:val="00E5298B"/>
    <w:rsid w:val="00E71EB3"/>
    <w:rsid w:val="00E7360C"/>
    <w:rsid w:val="00EE5FFE"/>
    <w:rsid w:val="00F03EE8"/>
    <w:rsid w:val="00F16E2A"/>
    <w:rsid w:val="00F336EA"/>
    <w:rsid w:val="00FA5B93"/>
    <w:rsid w:val="00FC0D75"/>
    <w:rsid w:val="00FD1C1D"/>
    <w:rsid w:val="14BA0DCF"/>
    <w:rsid w:val="19E96C0D"/>
    <w:rsid w:val="1B855757"/>
    <w:rsid w:val="264404E7"/>
    <w:rsid w:val="45F94596"/>
    <w:rsid w:val="49E14B8D"/>
    <w:rsid w:val="540A1D42"/>
    <w:rsid w:val="66EB2BE7"/>
    <w:rsid w:val="6F110C16"/>
    <w:rsid w:val="72862604"/>
    <w:rsid w:val="7EAB72C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Century Gothic" w:hAnsi="Century Gothic" w:eastAsiaTheme="minorEastAsia" w:cstheme="minorBidi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jc w:val="center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pPr>
      <w:tabs>
        <w:tab w:val="right" w:pos="3396"/>
      </w:tabs>
      <w:spacing w:before="80"/>
      <w:jc w:val="center"/>
      <w:outlineLvl w:val="1"/>
    </w:pPr>
    <w:rPr>
      <w:b/>
      <w:color w:val="A6633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Char0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Char">
    <w:name w:val="标题 1 Char"/>
    <w:basedOn w:val="DefaultParagraphFont"/>
    <w:link w:val="Heading1"/>
    <w:uiPriority w:val="9"/>
    <w:qFormat/>
    <w:rPr>
      <w:rFonts w:ascii="Century Gothic" w:hAnsi="Century Gothic"/>
      <w:b/>
      <w:color w:val="FFFFFF" w:themeColor="background1"/>
      <w:sz w:val="36"/>
      <w:szCs w:val="36"/>
    </w:rPr>
  </w:style>
  <w:style w:type="character" w:customStyle="1" w:styleId="2Char">
    <w:name w:val="标题 2 Char"/>
    <w:basedOn w:val="DefaultParagraphFont"/>
    <w:link w:val="Heading2"/>
    <w:uiPriority w:val="9"/>
    <w:qFormat/>
    <w:rPr>
      <w:rFonts w:ascii="Century Gothic" w:hAnsi="Century Gothic"/>
      <w:b/>
      <w:color w:val="A6633C"/>
      <w:sz w:val="24"/>
      <w:szCs w:val="24"/>
    </w:rPr>
  </w:style>
  <w:style w:type="paragraph" w:customStyle="1" w:styleId="Job">
    <w:name w:val="Job"/>
    <w:basedOn w:val="Normal"/>
    <w:qFormat/>
    <w:pPr>
      <w:spacing w:before="80" w:after="80"/>
      <w:jc w:val="center"/>
    </w:pPr>
    <w:rPr>
      <w:b/>
    </w:rPr>
  </w:style>
  <w:style w:type="paragraph" w:customStyle="1" w:styleId="Name">
    <w:name w:val="Name"/>
    <w:basedOn w:val="Normal"/>
    <w:qFormat/>
    <w:pPr>
      <w:jc w:val="center"/>
    </w:pPr>
    <w:rPr>
      <w:b/>
      <w:color w:val="592525"/>
      <w:sz w:val="52"/>
      <w:szCs w:val="52"/>
    </w:rPr>
  </w:style>
  <w:style w:type="paragraph" w:customStyle="1" w:styleId="Designation">
    <w:name w:val="Designation"/>
    <w:basedOn w:val="Normal"/>
    <w:qFormat/>
    <w:pPr>
      <w:spacing w:before="80" w:after="80"/>
      <w:jc w:val="center"/>
    </w:pPr>
    <w:rPr>
      <w:b/>
      <w:color w:val="A6633C"/>
      <w:sz w:val="28"/>
      <w:szCs w:val="28"/>
    </w:rPr>
  </w:style>
  <w:style w:type="paragraph" w:customStyle="1" w:styleId="TabbedText">
    <w:name w:val="Tabbed Text"/>
    <w:basedOn w:val="Normal"/>
    <w:qFormat/>
    <w:pPr>
      <w:tabs>
        <w:tab w:val="right" w:pos="3396"/>
      </w:tabs>
      <w:spacing w:after="40"/>
    </w:pPr>
  </w:style>
  <w:style w:type="paragraph" w:customStyle="1" w:styleId="BoldCentered">
    <w:name w:val="Bold Centered"/>
    <w:basedOn w:val="Normal"/>
    <w:qFormat/>
    <w:pPr>
      <w:jc w:val="center"/>
    </w:pPr>
    <w:rPr>
      <w:b/>
      <w:color w:val="A6633C"/>
    </w:rPr>
  </w:style>
  <w:style w:type="character" w:customStyle="1" w:styleId="Char0">
    <w:name w:val="页眉 Char"/>
    <w:basedOn w:val="DefaultParagraphFont"/>
    <w:link w:val="Header"/>
    <w:uiPriority w:val="99"/>
    <w:qFormat/>
    <w:rPr>
      <w:rFonts w:ascii="Century Gothic" w:hAnsi="Century Gothic"/>
    </w:rPr>
  </w:style>
  <w:style w:type="character" w:customStyle="1" w:styleId="Char1">
    <w:name w:val="页脚 Char"/>
    <w:basedOn w:val="DefaultParagraphFont"/>
    <w:link w:val="Footer"/>
    <w:uiPriority w:val="99"/>
    <w:qFormat/>
    <w:rPr>
      <w:rFonts w:ascii="Century Gothic" w:hAnsi="Century Gothic"/>
    </w:rPr>
  </w:style>
  <w:style w:type="paragraph" w:customStyle="1" w:styleId="ContactInfo">
    <w:name w:val="Contact Info"/>
    <w:basedOn w:val="Normal"/>
    <w:qFormat/>
    <w:pPr>
      <w:jc w:val="center"/>
    </w:pPr>
    <w:rPr>
      <w:sz w:val="18"/>
      <w:szCs w:val="18"/>
    </w:rPr>
  </w:style>
  <w:style w:type="paragraph" w:customStyle="1" w:styleId="1">
    <w:name w:val="列出段落1"/>
    <w:basedOn w:val="Normal"/>
    <w:uiPriority w:val="99"/>
    <w:pPr>
      <w:ind w:firstLine="420" w:firstLineChars="200"/>
    </w:pPr>
    <w:rPr>
      <w:rFonts w:asciiTheme="minorHAnsi" w:hAnsiTheme="minorHAnsi"/>
      <w:sz w:val="24"/>
      <w:szCs w:val="24"/>
    </w:rPr>
  </w:style>
  <w:style w:type="paragraph" w:customStyle="1" w:styleId="BodyText-BLACKLEFTBodyText">
    <w:name w:val="Body Text - BLACK LEFT (Body Text)"/>
    <w:basedOn w:val="Normal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" w:hAnsi="Raleway" w:cs="Raleway"/>
      <w:color w:val="00000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05"/>
    <customShpInfo spid="_x0000_s1109"/>
    <customShpInfo spid="_x0000_s1108"/>
    <customShpInfo spid="_x0000_s1107"/>
    <customShpInfo spid="_x0000_s110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麦兜</cp:lastModifiedBy>
  <cp:revision>23</cp:revision>
  <dcterms:created xsi:type="dcterms:W3CDTF">2014-03-31T08:59:00Z</dcterms:created>
  <dcterms:modified xsi:type="dcterms:W3CDTF">2018-11-27T16:18:01Z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