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X="-284" w:tblpY="1"/>
        <w:tblW w:w="1091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6"/>
      </w:tblGrid>
      <w:tr w14:paraId="64B5FA62">
        <w:tblPrEx>
          <w:tblW w:w="1091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/>
        </w:trPr>
        <w:tc>
          <w:tcPr>
            <w:tcW w:w="10916" w:type="dxa"/>
          </w:tcPr>
          <w:p w14:paraId="366424EB">
            <w:pPr>
              <w:rPr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5847715</wp:posOffset>
                  </wp:positionH>
                  <wp:positionV relativeFrom="page">
                    <wp:posOffset>269240</wp:posOffset>
                  </wp:positionV>
                  <wp:extent cx="997585" cy="1323340"/>
                  <wp:effectExtent l="38100" t="38100" r="31115" b="292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132334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1F1F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ge">
                        <wp:posOffset>219075</wp:posOffset>
                      </wp:positionV>
                      <wp:extent cx="3371850" cy="1955546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19555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FFFF" w:themeColor="background1"/>
                                      <w:sz w:val="48"/>
                                      <w:szCs w:val="4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某某某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求职</w:t>
                                  </w:r>
                                  <w:r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意向：运营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推广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265.5pt;height:153.98pt;margin-top:17.25pt;margin-left:-4.6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6432" filled="f" fillcolor="this" stroked="f" strokeweight="0.75pt">
                      <v:textbox style="mso-fit-shape-to-text:t">
                        <w:txbxContent>
                          <w:p w14:paraId="1CA7BCD9">
                            <w:pPr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某某某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求职</w:t>
                            </w:r>
                            <w:r>
                              <w:rPr>
                                <w:color w:val="FFFFFF" w:themeColor="background1"/>
                              </w:rPr>
                              <w:t>意向：运营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推广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47A01EC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</w:tcPr>
          <w:p w14:paraId="112C80E2">
            <w:pP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  <w:p w14:paraId="7C962CA9">
            <w:pP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672465</wp:posOffset>
                      </wp:positionV>
                      <wp:extent cx="5105400" cy="1955546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19555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420" w:firstLineChars="200"/>
                                    <w:rPr>
                                      <w:color w:val="1C4772"/>
                                    </w:rPr>
                                  </w:pPr>
                                  <w:r>
                                    <w:rPr>
                                      <w:color w:val="1C4772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/>
                                      <w:color w:val="1C4772"/>
                                    </w:rPr>
                                    <w:t xml:space="preserve">岁 </w:t>
                                  </w:r>
                                  <w:r>
                                    <w:rPr>
                                      <w:color w:val="1C4772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color w:val="1C4772"/>
                                    </w:rPr>
                                    <w:t xml:space="preserve"> 中国广州  </w:t>
                                  </w:r>
                                  <w:r>
                                    <w:rPr>
                                      <w:color w:val="1C4772"/>
                                    </w:rPr>
                                    <w:t xml:space="preserve">     13500135000       </w:t>
                                  </w:r>
                                  <w:r>
                                    <w:rPr>
                                      <w:color w:val="1C4772"/>
                                    </w:rPr>
                                    <w:t>www.jianlimoban-ziyuan.com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type="#_x0000_t202" style="width:402pt;height:153.98pt;margin-top:52.95pt;margin-left:0.6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      <v:textbox style="mso-fit-shape-to-text:t">
                        <w:txbxContent>
                          <w:p>
                            <w:pPr>
                              <w:ind w:firstLine="420" w:firstLineChars="200"/>
                              <w:rPr>
                                <w:color w:val="1C4772"/>
                              </w:rPr>
                            </w:pPr>
                            <w:r>
                              <w:rPr>
                                <w:color w:val="1C4772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color w:val="1C4772"/>
                              </w:rPr>
                              <w:t xml:space="preserve">岁 </w:t>
                            </w:r>
                            <w:r>
                              <w:rPr>
                                <w:color w:val="1C477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1C4772"/>
                              </w:rPr>
                              <w:t xml:space="preserve"> 中国广州  </w:t>
                            </w:r>
                            <w:r>
                              <w:rPr>
                                <w:color w:val="1C4772"/>
                              </w:rPr>
                              <w:t xml:space="preserve">     13500135000       </w:t>
                            </w:r>
                            <w:r>
                              <w:rPr>
                                <w:color w:val="1C4772"/>
                              </w:rPr>
                              <w:t>www.jianlimoban-ziyuan.com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0</w:t>
            </w:r>
            <w: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0</w:t>
            </w:r>
          </w:p>
        </w:tc>
      </w:tr>
      <w:tr w14:paraId="23BD5801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/>
        </w:trPr>
        <w:tc>
          <w:tcPr>
            <w:tcW w:w="10916" w:type="dxa"/>
            <w:tcBorders>
              <w:bottom w:val="single" w:sz="24" w:space="0" w:color="1C4772"/>
            </w:tcBorders>
          </w:tcPr>
          <w:p w14:paraId="1C047590">
            <w:pPr>
              <w:rPr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3274695</wp:posOffset>
                  </wp:positionH>
                  <wp:positionV relativeFrom="page">
                    <wp:posOffset>89535</wp:posOffset>
                  </wp:positionV>
                  <wp:extent cx="130175" cy="100330"/>
                  <wp:effectExtent l="0" t="0" r="3175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2029460</wp:posOffset>
                  </wp:positionH>
                  <wp:positionV relativeFrom="page">
                    <wp:posOffset>60960</wp:posOffset>
                  </wp:positionV>
                  <wp:extent cx="113030" cy="121920"/>
                  <wp:effectExtent l="0" t="0" r="127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1007745</wp:posOffset>
                  </wp:positionH>
                  <wp:positionV relativeFrom="page">
                    <wp:posOffset>66675</wp:posOffset>
                  </wp:positionV>
                  <wp:extent cx="97155" cy="124460"/>
                  <wp:effectExtent l="0" t="0" r="0" b="889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2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51435</wp:posOffset>
                  </wp:positionV>
                  <wp:extent cx="116205" cy="127635"/>
                  <wp:effectExtent l="0" t="0" r="0" b="571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1ED30E">
            <w:pPr>
              <w:rPr>
                <w:sz w:val="28"/>
                <w:szCs w:val="28"/>
              </w:rPr>
            </w:pPr>
          </w:p>
        </w:tc>
      </w:tr>
      <w:tr w14:paraId="6217B7FB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/>
        </w:trPr>
        <w:tc>
          <w:tcPr>
            <w:tcW w:w="10916" w:type="dxa"/>
            <w:tcBorders>
              <w:top w:val="single" w:sz="24" w:space="0" w:color="1C4772"/>
            </w:tcBorders>
            <w:shd w:val="clear" w:color="auto" w:fill="F1F1F1"/>
          </w:tcPr>
          <w:p w14:paraId="43F14EA9">
            <w:pPr>
              <w:rPr>
                <w:color w:val="F23D3B"/>
                <w:sz w:val="28"/>
                <w:szCs w:val="28"/>
              </w:rPr>
            </w:pPr>
            <w:r>
              <w:rPr>
                <w:rFonts w:hint="eastAsia"/>
                <w:color w:val="1C4772"/>
                <w:sz w:val="28"/>
                <w:szCs w:val="28"/>
              </w:rPr>
              <w:t>教育背景</w:t>
            </w:r>
          </w:p>
        </w:tc>
      </w:tr>
      <w:tr w14:paraId="4FB4BBB7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shd w:val="clear" w:color="auto" w:fill="auto"/>
          </w:tcPr>
          <w:p w14:paraId="2AA50A75">
            <w:r>
              <w:rPr>
                <w:rFonts w:hint="eastAsia"/>
                <w:color w:val="1C4772"/>
              </w:rPr>
              <w:t xml:space="preserve">2008.9-2012.7        </w:t>
            </w:r>
            <w:r>
              <w:rPr>
                <w:rFonts w:hint="eastAsia"/>
                <w:color w:val="1C4772"/>
              </w:rPr>
              <w:t>某某某</w:t>
            </w:r>
            <w:r>
              <w:rPr>
                <w:rFonts w:hint="eastAsia"/>
                <w:color w:val="1C4772"/>
              </w:rPr>
              <w:t>科技大学       市场营销（本科）</w:t>
            </w:r>
          </w:p>
        </w:tc>
      </w:tr>
      <w:tr w14:paraId="6BB7D84E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tcBorders>
              <w:bottom w:val="single" w:sz="24" w:space="0" w:color="1C4772"/>
            </w:tcBorders>
            <w:shd w:val="clear" w:color="auto" w:fill="auto"/>
          </w:tcPr>
          <w:p w14:paraId="6E662B6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b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282828"/>
                <w:kern w:val="0"/>
                <w:sz w:val="20"/>
                <w:szCs w:val="20"/>
                <w:lang w:val="zh-CN"/>
              </w:rPr>
              <w:t>主修课程</w:t>
            </w:r>
          </w:p>
          <w:p w14:paraId="356B780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  <w:p w14:paraId="43BA99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7FC6AA05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tcBorders>
              <w:top w:val="single" w:sz="24" w:space="0" w:color="1C4772"/>
            </w:tcBorders>
            <w:shd w:val="clear" w:color="auto" w:fill="F1F1F1"/>
          </w:tcPr>
          <w:p w14:paraId="33B634E5">
            <w:pPr>
              <w:jc w:val="left"/>
            </w:pPr>
            <w:r>
              <w:rPr>
                <w:rFonts w:hint="eastAsia"/>
                <w:color w:val="1C4772"/>
                <w:sz w:val="28"/>
                <w:szCs w:val="28"/>
              </w:rPr>
              <w:t>工作经历</w:t>
            </w:r>
          </w:p>
        </w:tc>
      </w:tr>
      <w:tr w14:paraId="48DA76BD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shd w:val="clear" w:color="auto" w:fill="auto"/>
          </w:tcPr>
          <w:p w14:paraId="7E096A99">
            <w:pPr>
              <w:rPr>
                <w:color w:val="F23D3B"/>
              </w:rPr>
            </w:pPr>
            <w:r>
              <w:rPr>
                <w:rFonts w:ascii="微软雅黑" w:eastAsia="微软雅黑" w:cs="微软雅黑"/>
                <w:color w:val="1C4772"/>
                <w:kern w:val="0"/>
                <w:sz w:val="20"/>
                <w:szCs w:val="20"/>
              </w:rPr>
              <w:t>2013.10</w:t>
            </w:r>
            <w:r>
              <w:rPr>
                <w:rFonts w:ascii="微软雅黑" w:eastAsia="微软雅黑" w:cs="微软雅黑" w:hint="eastAsia"/>
                <w:color w:val="1C4772"/>
                <w:kern w:val="0"/>
                <w:sz w:val="20"/>
                <w:szCs w:val="20"/>
                <w:lang w:val="zh-CN"/>
              </w:rPr>
              <w:t>至今</w:t>
            </w:r>
            <w:r>
              <w:rPr>
                <w:rFonts w:ascii="微软雅黑" w:eastAsia="微软雅黑" w:cs="微软雅黑" w:hint="eastAsia"/>
                <w:color w:val="1C4772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1C477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微软雅黑" w:eastAsia="微软雅黑" w:cs="微软雅黑" w:hint="eastAsia"/>
                <w:color w:val="1C4772"/>
                <w:kern w:val="0"/>
                <w:sz w:val="20"/>
                <w:szCs w:val="20"/>
                <w:lang w:val="zh-CN"/>
              </w:rPr>
              <w:t>卓望信息科技有限公司</w:t>
            </w:r>
            <w:r>
              <w:rPr>
                <w:rFonts w:ascii="微软雅黑" w:eastAsia="微软雅黑" w:cs="微软雅黑" w:hint="eastAsia"/>
                <w:color w:val="1C4772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1C477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1C4772"/>
                <w:kern w:val="0"/>
                <w:sz w:val="20"/>
                <w:szCs w:val="20"/>
              </w:rPr>
              <w:t xml:space="preserve"> 运营推广主管</w:t>
            </w:r>
          </w:p>
        </w:tc>
      </w:tr>
      <w:tr w14:paraId="3FC24100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shd w:val="clear" w:color="auto" w:fill="auto"/>
          </w:tcPr>
          <w:p w14:paraId="4B6DBD2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负责社会化媒体营销团队的搭建工作，制定相关运营策略和指标，带领团队实施计划；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68DAE9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网站常态运营活动规划和推进执行；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7AE54B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1479D6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2CCBC626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5A0B0D21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shd w:val="clear" w:color="auto" w:fill="auto"/>
          </w:tcPr>
          <w:p w14:paraId="51D8FDDC">
            <w:r>
              <w:rPr>
                <w:rFonts w:ascii="微软雅黑" w:eastAsia="微软雅黑" w:cs="微软雅黑" w:hint="eastAsia"/>
                <w:color w:val="1C4772"/>
                <w:kern w:val="0"/>
                <w:sz w:val="20"/>
                <w:szCs w:val="20"/>
                <w:lang w:val="zh-CN"/>
              </w:rPr>
              <w:t xml:space="preserve">2012.8-2013.9  </w:t>
            </w:r>
            <w:r>
              <w:rPr>
                <w:rFonts w:ascii="微软雅黑" w:eastAsia="微软雅黑" w:cs="微软雅黑"/>
                <w:color w:val="1C4772"/>
                <w:kern w:val="0"/>
                <w:sz w:val="20"/>
                <w:szCs w:val="20"/>
                <w:lang w:val="zh-CN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1C4772"/>
                <w:kern w:val="0"/>
                <w:sz w:val="20"/>
                <w:szCs w:val="20"/>
                <w:lang w:val="zh-CN"/>
              </w:rPr>
              <w:t xml:space="preserve"> 广州灵心沙文化活动有限公司   </w:t>
            </w:r>
            <w:r>
              <w:rPr>
                <w:rFonts w:ascii="微软雅黑" w:eastAsia="微软雅黑" w:cs="微软雅黑"/>
                <w:color w:val="1C4772"/>
                <w:kern w:val="0"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微软雅黑" w:eastAsia="微软雅黑" w:cs="微软雅黑" w:hint="eastAsia"/>
                <w:color w:val="1C4772"/>
                <w:kern w:val="0"/>
                <w:sz w:val="20"/>
                <w:szCs w:val="20"/>
                <w:lang w:val="zh-CN"/>
              </w:rPr>
              <w:t>市场推广专员</w:t>
            </w:r>
          </w:p>
        </w:tc>
      </w:tr>
      <w:tr w14:paraId="05381210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tcBorders>
              <w:bottom w:val="single" w:sz="24" w:space="0" w:color="1C4772"/>
            </w:tcBorders>
            <w:shd w:val="clear" w:color="auto" w:fill="auto"/>
          </w:tcPr>
          <w:p w14:paraId="63E545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网络推广渠道搭建维护，包括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QQ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空间、微博、豆瓣等；</w:t>
            </w:r>
          </w:p>
          <w:p w14:paraId="45D336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1027A74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  <w:p w14:paraId="63B0A921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459561F3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tcBorders>
              <w:top w:val="single" w:sz="24" w:space="0" w:color="1C4772"/>
            </w:tcBorders>
            <w:shd w:val="clear" w:color="auto" w:fill="F1F1F1"/>
          </w:tcPr>
          <w:p w14:paraId="7E9ED1C0">
            <w:r>
              <w:rPr>
                <w:rFonts w:hint="eastAsia"/>
                <w:color w:val="1C4772"/>
                <w:sz w:val="28"/>
                <w:szCs w:val="28"/>
              </w:rPr>
              <w:t>技能证书</w:t>
            </w:r>
          </w:p>
        </w:tc>
      </w:tr>
      <w:tr w14:paraId="47D2903A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tcBorders>
              <w:bottom w:val="single" w:sz="24" w:space="0" w:color="1C4772"/>
            </w:tcBorders>
            <w:shd w:val="clear" w:color="auto" w:fill="auto"/>
          </w:tcPr>
          <w:p w14:paraId="7D70F9B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CET-6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，优秀的听说写能力</w:t>
            </w:r>
          </w:p>
          <w:p w14:paraId="30D755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7B82B0F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  <w:p w14:paraId="43C1CD10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552056F4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tcBorders>
              <w:top w:val="single" w:sz="24" w:space="0" w:color="1C4772"/>
            </w:tcBorders>
            <w:shd w:val="clear" w:color="auto" w:fill="F1F1F1"/>
          </w:tcPr>
          <w:p w14:paraId="0A2F9D4C">
            <w:r>
              <w:rPr>
                <w:rFonts w:hint="eastAsia"/>
                <w:color w:val="1C4772"/>
                <w:sz w:val="28"/>
                <w:szCs w:val="28"/>
              </w:rPr>
              <w:t>自我评价</w:t>
            </w:r>
          </w:p>
        </w:tc>
      </w:tr>
      <w:tr w14:paraId="05CD04B8">
        <w:tblPrEx>
          <w:tblW w:w="109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shd w:val="clear" w:color="auto" w:fill="auto"/>
          </w:tcPr>
          <w:p w14:paraId="35DF8B5B">
            <w:pPr>
              <w:snapToGrid w:val="0"/>
            </w:pPr>
            <w: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78C91FD3"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-447040</wp:posOffset>
            </wp:positionH>
            <wp:positionV relativeFrom="page">
              <wp:posOffset>9525</wp:posOffset>
            </wp:positionV>
            <wp:extent cx="7562215" cy="10696575"/>
            <wp:effectExtent l="0" t="0" r="127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62" cy="1069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C33273"/>
    <w:multiLevelType w:val="multilevel"/>
    <w:tmpl w:val="48C332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F1985"/>
    <w:multiLevelType w:val="multilevel"/>
    <w:tmpl w:val="7D8F19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8"/>
    <w:rsid w:val="000D4AC9"/>
    <w:rsid w:val="001F75F9"/>
    <w:rsid w:val="002C0B2A"/>
    <w:rsid w:val="0042781C"/>
    <w:rsid w:val="005D391C"/>
    <w:rsid w:val="00884269"/>
    <w:rsid w:val="008900B5"/>
    <w:rsid w:val="00A17141"/>
    <w:rsid w:val="00A9444C"/>
    <w:rsid w:val="00B769B8"/>
    <w:rsid w:val="00CA0099"/>
    <w:rsid w:val="00CA315F"/>
    <w:rsid w:val="00E16761"/>
    <w:rsid w:val="00EA70FC"/>
    <w:rsid w:val="00F12BEE"/>
    <w:rsid w:val="4E043FB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465</Words>
  <Characters>501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AAE1DDAB874D411F8B769565D9BA1EE2_13</vt:lpwstr>
  </property>
  <property fmtid="{D5CDD505-2E9C-101B-9397-08002B2CF9AE}" pid="3" name="KSOProductBuildVer">
    <vt:lpwstr>2052-12.1.0.17147</vt:lpwstr>
  </property>
</Properties>
</file>