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027C31E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455DD0E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893A8B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585858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5525135</wp:posOffset>
                  </wp:positionH>
                  <wp:positionV relativeFrom="paragraph">
                    <wp:posOffset>-207010</wp:posOffset>
                  </wp:positionV>
                  <wp:extent cx="1168400" cy="12954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5858"/>
                <w:sz w:val="52"/>
                <w:szCs w:val="52"/>
              </w:rPr>
              <w:t>某某某</w:t>
            </w:r>
          </w:p>
        </w:tc>
      </w:tr>
      <w:tr w14:paraId="6ABA1BA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10682" w:type="dxa"/>
            <w:vAlign w:val="center"/>
          </w:tcPr>
          <w:p w14:paraId="4CC944E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585858"/>
              </w:rPr>
              <w:t>求职意向：运营推广主管</w:t>
            </w:r>
          </w:p>
        </w:tc>
      </w:tr>
      <w:tr w14:paraId="72BD75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0682" w:type="dxa"/>
            <w:tcBorders>
              <w:bottom w:val="single" w:sz="18" w:space="0" w:color="893A8B"/>
            </w:tcBorders>
            <w:vAlign w:val="center"/>
          </w:tcPr>
          <w:p w14:paraId="6BACCFAE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21D7C4D7">
      <w:r>
        <w:rPr>
          <w:rFonts w:ascii="微软雅黑" w:eastAsia="微软雅黑" w:hAnsi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1756410</wp:posOffset>
            </wp:positionH>
            <wp:positionV relativeFrom="page">
              <wp:posOffset>10394950</wp:posOffset>
            </wp:positionV>
            <wp:extent cx="183515" cy="183515"/>
            <wp:effectExtent l="0" t="0" r="0" b="698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2983230</wp:posOffset>
                </wp:positionH>
                <wp:positionV relativeFrom="page">
                  <wp:posOffset>10322560</wp:posOffset>
                </wp:positionV>
                <wp:extent cx="1187450" cy="394335"/>
                <wp:effectExtent l="0" t="0" r="0" b="571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C4C4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C4C4C"/>
                              </w:rPr>
                              <w:t>135 0000 0000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93.5pt;height:31.05pt;margin-top:812.8pt;margin-left:234.9pt;mso-height-relative:page;mso-position-vertical-relative:page;mso-width-relative:page;position:absolute;z-index:251672576" coordsize="21600,21600" o:allowincell="f" filled="f" stroked="f">
                <v:stroke joinstyle="miter"/>
                <o:lock v:ext="edit" aspectratio="f"/>
                <v:textbox>
                  <w:txbxContent>
                    <w:p w14:paraId="6EC7861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C4C4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C4C4C"/>
                        </w:rPr>
                        <w:t>135 0000 0000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-184150</wp:posOffset>
                </wp:positionH>
                <wp:positionV relativeFrom="page">
                  <wp:posOffset>10290175</wp:posOffset>
                </wp:positionV>
                <wp:extent cx="7077075" cy="0"/>
                <wp:effectExtent l="0" t="0" r="2857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4C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62336" from="-14.5pt,810.25pt" to="542.75pt,810.25pt" coordsize="21600,21600" o:allowincell="f" stroked="t" strokecolor="#4c4c4c" strokeweight="1pt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4305300</wp:posOffset>
            </wp:positionH>
            <wp:positionV relativeFrom="page">
              <wp:posOffset>10385425</wp:posOffset>
            </wp:positionV>
            <wp:extent cx="183515" cy="183515"/>
            <wp:effectExtent l="0" t="0" r="6985" b="698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4441825</wp:posOffset>
                </wp:positionH>
                <wp:positionV relativeFrom="page">
                  <wp:posOffset>10290175</wp:posOffset>
                </wp:positionV>
                <wp:extent cx="1412875" cy="394335"/>
                <wp:effectExtent l="0" t="0" r="0" b="571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C4C4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C4C4C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11.25pt;height:31.05pt;margin-top:810.25pt;margin-left:349.75pt;mso-position-vertical-relative:page;mso-wrap-distance-bottom:0;mso-wrap-distance-left:9pt;mso-wrap-distance-right:9pt;mso-wrap-distance-top:0;position:absolute;v-text-anchor:top;z-index:251673600" o:allowincell="f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C4C4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C4C4C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2872740</wp:posOffset>
            </wp:positionH>
            <wp:positionV relativeFrom="page">
              <wp:posOffset>10385425</wp:posOffset>
            </wp:positionV>
            <wp:extent cx="183515" cy="183515"/>
            <wp:effectExtent l="0" t="0" r="6985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880110</wp:posOffset>
            </wp:positionH>
            <wp:positionV relativeFrom="page">
              <wp:posOffset>10385425</wp:posOffset>
            </wp:positionV>
            <wp:extent cx="183515" cy="183515"/>
            <wp:effectExtent l="0" t="0" r="6985" b="698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989330</wp:posOffset>
                </wp:positionH>
                <wp:positionV relativeFrom="page">
                  <wp:posOffset>10317480</wp:posOffset>
                </wp:positionV>
                <wp:extent cx="866775" cy="394335"/>
                <wp:effectExtent l="0" t="0" r="0" b="571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C4C4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C4C4C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68.25pt;height:31.05pt;margin-top:812.4pt;margin-left:77.9pt;mso-height-relative:page;mso-position-vertical-relative:page;mso-width-relative:page;position:absolute;z-index:251660288" coordsize="21600,21600" o:allowincell="f" filled="f" stroked="f">
                <v:stroke joinstyle="miter"/>
                <o:lock v:ext="edit" aspectratio="f"/>
                <v:textbox>
                  <w:txbxContent>
                    <w:p w14:paraId="4407DB7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C4C4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C4C4C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1849120</wp:posOffset>
                </wp:positionH>
                <wp:positionV relativeFrom="page">
                  <wp:posOffset>10303510</wp:posOffset>
                </wp:positionV>
                <wp:extent cx="831215" cy="394335"/>
                <wp:effectExtent l="0" t="0" r="0" b="571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C4C4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C4C4C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65.45pt;height:31.05pt;margin-top:811.3pt;margin-left:145.6pt;mso-height-relative:page;mso-position-vertical-relative:page;mso-width-relative:page;position:absolute;z-index:251670528" coordsize="21600,21600" o:allowincell="f" filled="f" stroked="f">
                <v:stroke joinstyle="miter"/>
                <o:lock v:ext="edit" aspectratio="f"/>
                <v:textbox>
                  <w:txbxContent>
                    <w:p w14:paraId="478D09A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C4C4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C4C4C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6707505</wp:posOffset>
            </wp:positionH>
            <wp:positionV relativeFrom="page">
              <wp:posOffset>10399395</wp:posOffset>
            </wp:positionV>
            <wp:extent cx="183515" cy="174625"/>
            <wp:effectExtent l="0" t="0" r="698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-197485</wp:posOffset>
            </wp:positionH>
            <wp:positionV relativeFrom="page">
              <wp:posOffset>10399395</wp:posOffset>
            </wp:positionV>
            <wp:extent cx="183515" cy="174625"/>
            <wp:effectExtent l="0" t="0" r="698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039"/>
      </w:tblGrid>
      <w:tr w14:paraId="5C3F0634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50D89E3">
            <w:pPr>
              <w:adjustRightInd w:val="0"/>
              <w:snapToGrid w:val="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drawing>
                <wp:inline distT="0" distB="0" distL="0" distR="0">
                  <wp:extent cx="267970" cy="2679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vAlign w:val="center"/>
          </w:tcPr>
          <w:p w14:paraId="6FD611A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893A8B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893A8B"/>
                <w:sz w:val="28"/>
                <w:szCs w:val="28"/>
              </w:rPr>
              <w:t>教育背景</w:t>
            </w:r>
          </w:p>
        </w:tc>
      </w:tr>
      <w:tr w14:paraId="67F96F0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/>
        </w:trPr>
        <w:tc>
          <w:tcPr>
            <w:tcW w:w="10682" w:type="dxa"/>
            <w:gridSpan w:val="2"/>
            <w:vAlign w:val="center"/>
          </w:tcPr>
          <w:p w14:paraId="68668C9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2008.09-2012.07        </w:t>
            </w:r>
            <w:r>
              <w:rPr>
                <w:rFonts w:ascii="微软雅黑" w:eastAsia="微软雅黑" w:hAnsi="微软雅黑" w:hint="eastAsia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szCs w:val="21"/>
              </w:rPr>
              <w:t>科技大学                  市场营销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基本会计、统计学、市场营销、国际市场营销、市场调查与预测、商业心理学、广告学、公共关系学、</w:t>
            </w:r>
          </w:p>
          <w:p w14:paraId="280F9A04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货币银行学、经济法、国际贸易、大学英语、经济数学、计算机应用等。</w:t>
            </w:r>
          </w:p>
        </w:tc>
      </w:tr>
      <w:tr w14:paraId="7159B30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bottom w:val="dashed" w:sz="12" w:space="0" w:color="D7D7D7"/>
            </w:tcBorders>
            <w:vAlign w:val="center"/>
          </w:tcPr>
          <w:p w14:paraId="563AC939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14:paraId="04A3B4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dashed" w:sz="12" w:space="0" w:color="D7D7D7"/>
            </w:tcBorders>
            <w:vAlign w:val="center"/>
          </w:tcPr>
          <w:p w14:paraId="3E9B1B52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14:paraId="614D313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69B7AFC0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71145" cy="26797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3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vAlign w:val="center"/>
          </w:tcPr>
          <w:p w14:paraId="6EBFD1B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893A8B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893A8B"/>
                <w:sz w:val="28"/>
                <w:szCs w:val="28"/>
              </w:rPr>
              <w:t>工作经历</w:t>
            </w:r>
          </w:p>
        </w:tc>
      </w:tr>
      <w:tr w14:paraId="39628CA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/>
        </w:trPr>
        <w:tc>
          <w:tcPr>
            <w:tcW w:w="10682" w:type="dxa"/>
            <w:gridSpan w:val="2"/>
            <w:vAlign w:val="center"/>
          </w:tcPr>
          <w:p w14:paraId="23B143F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卓望信息科技有限公司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营运推广主管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负责社会化媒体营销团队的搭建工作，制定相关运营策略和指标，带领团队实施计划；网站常态运营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活动规划和推进执行相关数据报告和统计，为公司决策层提供决策依据轻量级产品和应用的策划，统</w:t>
            </w:r>
          </w:p>
          <w:p w14:paraId="47268663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筹产品、技术团队成员实施。</w:t>
            </w:r>
          </w:p>
        </w:tc>
      </w:tr>
      <w:tr w14:paraId="0AD9239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vAlign w:val="center"/>
          </w:tcPr>
          <w:p w14:paraId="7AD5CC0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2C9CEB8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/>
        </w:trPr>
        <w:tc>
          <w:tcPr>
            <w:tcW w:w="10682" w:type="dxa"/>
            <w:gridSpan w:val="2"/>
            <w:vAlign w:val="center"/>
          </w:tcPr>
          <w:p w14:paraId="4BFEE4B2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2012.08-2013.09       广州灵心沙文化活动有限公司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市场推广专员</w:t>
            </w:r>
          </w:p>
          <w:p w14:paraId="32DD4DB1">
            <w:pPr>
              <w:adjustRightInd w:val="0"/>
              <w:snapToGrid w:val="0"/>
              <w:rPr>
                <w:rFonts w:ascii="微软雅黑" w:eastAsia="微软雅黑" w:hAnsi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网络推广渠道搭建维护，包括QQ空间、微博、豆瓣等；</w:t>
            </w:r>
          </w:p>
          <w:p w14:paraId="4544AE31">
            <w:pPr>
              <w:adjustRightInd w:val="0"/>
              <w:snapToGrid w:val="0"/>
              <w:rPr>
                <w:rFonts w:ascii="微软雅黑" w:eastAsia="微软雅黑" w:hAnsi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负责软硬广投放，网络舆情监控，公关稿撰写，事件营销策划；</w:t>
            </w:r>
          </w:p>
          <w:p w14:paraId="0755AAE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标书制作和撰写，甲方沟通工作；</w:t>
            </w:r>
          </w:p>
        </w:tc>
      </w:tr>
      <w:tr w14:paraId="460BEC1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bottom w:val="dashed" w:sz="12" w:space="0" w:color="D7D7D7"/>
            </w:tcBorders>
            <w:vAlign w:val="center"/>
          </w:tcPr>
          <w:p w14:paraId="3FF07AFB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351BD73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dashed" w:sz="12" w:space="0" w:color="D7D7D7"/>
            </w:tcBorders>
            <w:vAlign w:val="center"/>
          </w:tcPr>
          <w:p w14:paraId="3B355C1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0367ECE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50018B8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71145" cy="26797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3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vAlign w:val="center"/>
          </w:tcPr>
          <w:p w14:paraId="3147E350">
            <w:pPr>
              <w:adjustRightInd w:val="0"/>
              <w:snapToGrid w:val="0"/>
              <w:rPr>
                <w:rFonts w:ascii="微软雅黑" w:eastAsia="微软雅黑" w:hAnsi="微软雅黑"/>
                <w:color w:val="893A8B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893A8B"/>
                <w:sz w:val="28"/>
                <w:szCs w:val="28"/>
              </w:rPr>
              <w:t>技能证书</w:t>
            </w:r>
          </w:p>
        </w:tc>
      </w:tr>
      <w:tr w14:paraId="6AA5FC2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/>
        </w:trPr>
        <w:tc>
          <w:tcPr>
            <w:tcW w:w="10682" w:type="dxa"/>
            <w:gridSpan w:val="2"/>
            <w:vAlign w:val="center"/>
          </w:tcPr>
          <w:p w14:paraId="153E2EA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CET-6，优秀的听说写能力；</w:t>
            </w:r>
          </w:p>
          <w:p w14:paraId="7B3DE6C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计算机二级，熟悉计算机各项操作；</w:t>
            </w:r>
          </w:p>
          <w:p w14:paraId="7B1E6E4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高级营销员，国家职业资格四级；</w:t>
            </w:r>
          </w:p>
          <w:p w14:paraId="1E9CBC0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普通话二级甲等；</w:t>
            </w:r>
          </w:p>
        </w:tc>
      </w:tr>
      <w:tr w14:paraId="3F3AE4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bottom w:val="dashed" w:sz="12" w:space="0" w:color="D7D7D7"/>
            </w:tcBorders>
            <w:vAlign w:val="center"/>
          </w:tcPr>
          <w:p w14:paraId="0BAB33C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14:paraId="63B090C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dashed" w:sz="12" w:space="0" w:color="D7D7D7"/>
            </w:tcBorders>
            <w:vAlign w:val="center"/>
          </w:tcPr>
          <w:p w14:paraId="764E5580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14:paraId="0D6C29F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05F88EF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67970" cy="26797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vAlign w:val="center"/>
          </w:tcPr>
          <w:p w14:paraId="476C805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893A8B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893A8B"/>
                <w:sz w:val="28"/>
                <w:szCs w:val="28"/>
              </w:rPr>
              <w:t>自我评价</w:t>
            </w:r>
          </w:p>
        </w:tc>
      </w:tr>
      <w:tr w14:paraId="0CBC49F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/>
        </w:trPr>
        <w:tc>
          <w:tcPr>
            <w:tcW w:w="10682" w:type="dxa"/>
            <w:gridSpan w:val="2"/>
            <w:vAlign w:val="center"/>
          </w:tcPr>
          <w:p w14:paraId="4B0904B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本人是市场营销专业毕业生，有丰富的营销知识体系做基础；</w:t>
            </w:r>
          </w:p>
          <w:p w14:paraId="6FB5617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对于市场营销方面的前沿和动向有一定的了解，善于分析和吸取经验；</w:t>
            </w:r>
          </w:p>
          <w:p w14:paraId="54F6FD6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熟悉网络推广，尤其是社会化媒体方面，有独到的见解和经验；</w:t>
            </w:r>
          </w:p>
          <w:p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性开朗，</w:t>
            </w:r>
          </w:p>
          <w:p w14:paraId="7C54511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容易相处，团队荣誉感强。</w:t>
            </w:r>
          </w:p>
        </w:tc>
      </w:tr>
    </w:tbl>
    <w:p w14:paraId="22028746">
      <w:pPr>
        <w:adjustRightInd w:val="0"/>
        <w:snapToGrid w:val="0"/>
        <w:rPr>
          <w:sz w:val="28"/>
          <w:szCs w:val="28"/>
        </w:rPr>
      </w:pPr>
    </w:p>
    <w:sectPr>
      <w:pgSz w:w="11906" w:h="16838"/>
      <w:pgMar w:top="454" w:right="720" w:bottom="284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CC58AD"/>
    <w:multiLevelType w:val="multilevel"/>
    <w:tmpl w:val="50CC58AD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  <w:color w:val="893A8B"/>
        <w:sz w:val="28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181C71"/>
    <w:multiLevelType w:val="multilevel"/>
    <w:tmpl w:val="77181C71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  <w:color w:val="893A8B"/>
        <w:sz w:val="28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7"/>
    <w:rsid w:val="000E717B"/>
    <w:rsid w:val="001450D7"/>
    <w:rsid w:val="0026486F"/>
    <w:rsid w:val="0027635D"/>
    <w:rsid w:val="00341AAA"/>
    <w:rsid w:val="0035319D"/>
    <w:rsid w:val="00494143"/>
    <w:rsid w:val="00582762"/>
    <w:rsid w:val="00631DC6"/>
    <w:rsid w:val="00682D9D"/>
    <w:rsid w:val="006F6E95"/>
    <w:rsid w:val="008C1D5B"/>
    <w:rsid w:val="008D6007"/>
    <w:rsid w:val="008D7924"/>
    <w:rsid w:val="008E182E"/>
    <w:rsid w:val="00923A98"/>
    <w:rsid w:val="009348BD"/>
    <w:rsid w:val="00A310CF"/>
    <w:rsid w:val="00B4750B"/>
    <w:rsid w:val="00BC4597"/>
    <w:rsid w:val="00BD15AA"/>
    <w:rsid w:val="00BF6309"/>
    <w:rsid w:val="00BF7EEA"/>
    <w:rsid w:val="00D039D6"/>
    <w:rsid w:val="00D64C17"/>
    <w:rsid w:val="00E25ACB"/>
    <w:rsid w:val="57B5708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478</Words>
  <Characters>517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B06D88A94CD64809B5B7F2B6E88555A4_13</vt:lpwstr>
  </property>
  <property fmtid="{D5CDD505-2E9C-101B-9397-08002B2CF9AE}" pid="3" name="KSOProductBuildVer">
    <vt:lpwstr>2052-12.1.0.17147</vt:lpwstr>
  </property>
</Properties>
</file>