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page" w:horzAnchor="margin" w:tblpY="28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5CA33AF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E2E4FF"/>
          </w:tcPr>
          <w:p w14:paraId="323E3E61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/>
                <w:color w:val="030C7F"/>
                <w:sz w:val="28"/>
                <w:szCs w:val="28"/>
              </w:rPr>
              <w:t>教育背景</w:t>
            </w:r>
          </w:p>
        </w:tc>
      </w:tr>
      <w:tr w14:paraId="5088AA2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E2E4FF"/>
          </w:tcPr>
          <w:p w14:paraId="6DD7D4B5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  <w:sz w:val="2"/>
                <w:szCs w:val="2"/>
              </w:rPr>
            </w:pPr>
          </w:p>
          <w:p w14:paraId="27875A17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 w:hint="eastAsia"/>
                <w:color w:val="030C7F"/>
                <w:szCs w:val="21"/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030C7F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030C7F"/>
                <w:szCs w:val="21"/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030C7F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030C7F"/>
                <w:szCs w:val="21"/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030C7F"/>
                <w:szCs w:val="21"/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030C7F"/>
                <w:szCs w:val="21"/>
              </w:rPr>
              <w:t xml:space="preserve"> 市场营销（本科）</w:t>
            </w:r>
          </w:p>
        </w:tc>
      </w:tr>
      <w:tr w14:paraId="6A80FEB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/>
        </w:trPr>
        <w:tc>
          <w:tcPr>
            <w:tcW w:w="10915" w:type="dxa"/>
            <w:shd w:val="clear" w:color="auto" w:fill="E2E4FF"/>
          </w:tcPr>
          <w:p w14:paraId="0BE4222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主修课程</w:t>
            </w:r>
          </w:p>
          <w:p w14:paraId="2AAD3311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Arial" w:hint="eastAsia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3FBC65F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915" w:type="dxa"/>
          </w:tcPr>
          <w:p w14:paraId="4E72156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</w:pPr>
          </w:p>
        </w:tc>
      </w:tr>
      <w:tr w14:paraId="23FE42E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E2E4FF"/>
          </w:tcPr>
          <w:p w14:paraId="091CF025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030C7F"/>
                <w:sz w:val="28"/>
                <w:szCs w:val="28"/>
              </w:rPr>
              <w:t>工作经历</w:t>
            </w:r>
          </w:p>
        </w:tc>
      </w:tr>
      <w:tr w14:paraId="4BD4129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E2E4FF"/>
          </w:tcPr>
          <w:p w14:paraId="7C0EDEDE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  <w:sz w:val="2"/>
                <w:szCs w:val="2"/>
              </w:rPr>
            </w:pPr>
          </w:p>
          <w:p w14:paraId="526E7A02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030C7F"/>
                <w:szCs w:val="21"/>
              </w:rPr>
              <w:t>20013.10至今</w:t>
            </w:r>
            <w:r>
              <w:rPr>
                <w:rFonts w:ascii="微软雅黑" w:eastAsia="微软雅黑" w:hAnsi="微软雅黑" w:hint="eastAsia"/>
                <w:color w:val="030C7F"/>
                <w:szCs w:val="21"/>
              </w:rPr>
              <w:t xml:space="preserve">               卓望信息科技有限公司          营运推广主管</w:t>
            </w:r>
          </w:p>
        </w:tc>
      </w:tr>
      <w:tr w14:paraId="49E70BC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/>
        </w:trPr>
        <w:tc>
          <w:tcPr>
            <w:tcW w:w="10915" w:type="dxa"/>
            <w:shd w:val="clear" w:color="auto" w:fill="E2E4FF"/>
          </w:tcPr>
          <w:p w14:paraId="545FCFB6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2C14F8E1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负责社会化媒体营销团队的搭建工作，制定相关运营策略和指标，带领团队实施计划；</w:t>
            </w:r>
          </w:p>
          <w:p w14:paraId="7BE2A548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网站常态运营活动规划和推进执行</w:t>
            </w:r>
          </w:p>
          <w:p w14:paraId="30EBF1EA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相关数据报告和统计，为公司决策层提供决策依据</w:t>
            </w:r>
          </w:p>
          <w:p w14:paraId="357E555A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轻量级产品和应用的策划，统筹产品、技术团队成员实施</w:t>
            </w:r>
          </w:p>
        </w:tc>
      </w:tr>
      <w:tr w14:paraId="04383FD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E2E4FF"/>
          </w:tcPr>
          <w:p w14:paraId="7D00E6AD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030C7F"/>
                <w:szCs w:val="21"/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030C7F"/>
                <w:szCs w:val="21"/>
              </w:rPr>
              <w:t xml:space="preserve">       市场推广专员</w:t>
            </w:r>
          </w:p>
        </w:tc>
      </w:tr>
      <w:tr w14:paraId="1464935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/>
        </w:trPr>
        <w:tc>
          <w:tcPr>
            <w:tcW w:w="10915" w:type="dxa"/>
            <w:shd w:val="clear" w:color="auto" w:fill="E2E4FF"/>
          </w:tcPr>
          <w:p w14:paraId="67E0B66B">
            <w:pPr>
              <w:adjustRightInd w:val="0"/>
              <w:snapToGrid w:val="0"/>
              <w:rPr>
                <w:rFonts w:ascii="微软雅黑" w:eastAsia="微软雅黑" w:hAnsi="微软雅黑"/>
                <w:sz w:val="2"/>
                <w:szCs w:val="2"/>
              </w:rPr>
            </w:pPr>
          </w:p>
          <w:p w14:paraId="2459DA7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网络推广渠道搭建维护，包括QQ空间、微博、豆瓣等</w:t>
            </w:r>
          </w:p>
          <w:p w14:paraId="0024258A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负责软硬广投放，网络舆情监控，公共搞撰写，时间营销策划</w:t>
            </w:r>
          </w:p>
          <w:p w14:paraId="0D140AFD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szCs w:val="21"/>
              </w:rPr>
              <w:t>标书制作和撰写，甲方沟通工作</w:t>
            </w:r>
          </w:p>
        </w:tc>
      </w:tr>
      <w:tr w14:paraId="652E453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10915" w:type="dxa"/>
          </w:tcPr>
          <w:p w14:paraId="37828CE7">
            <w:pPr>
              <w:adjustRightInd w:val="0"/>
              <w:snapToGrid w:val="0"/>
              <w:rPr>
                <w:rFonts w:ascii="微软雅黑" w:eastAsia="微软雅黑" w:hAnsi="微软雅黑"/>
                <w:szCs w:val="21"/>
              </w:rPr>
            </w:pPr>
          </w:p>
        </w:tc>
      </w:tr>
      <w:tr w14:paraId="2F0241F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E2E4FF"/>
          </w:tcPr>
          <w:p w14:paraId="30598A42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030C7F"/>
                <w:sz w:val="28"/>
                <w:szCs w:val="28"/>
              </w:rPr>
              <w:t>技能证书</w:t>
            </w:r>
          </w:p>
        </w:tc>
      </w:tr>
      <w:tr w14:paraId="5C496D0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/>
        </w:trPr>
        <w:tc>
          <w:tcPr>
            <w:tcW w:w="10915" w:type="dxa"/>
            <w:shd w:val="clear" w:color="auto" w:fill="E2E4FF"/>
          </w:tcPr>
          <w:p w14:paraId="2CEB4AD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7224ED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CET-6，优秀的听说写能力</w:t>
            </w:r>
          </w:p>
          <w:p w14:paraId="1F969B2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计算机二级，熟悉计算机各项操作</w:t>
            </w:r>
          </w:p>
          <w:p w14:paraId="1BE045C1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68CB929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/>
        </w:trPr>
        <w:tc>
          <w:tcPr>
            <w:tcW w:w="10915" w:type="dxa"/>
          </w:tcPr>
          <w:p w14:paraId="1033E5D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</w:p>
        </w:tc>
      </w:tr>
      <w:tr w14:paraId="1FB6522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E2E4FF"/>
          </w:tcPr>
          <w:p w14:paraId="778A7910">
            <w:pPr>
              <w:adjustRightInd w:val="0"/>
              <w:snapToGrid w:val="0"/>
              <w:rPr>
                <w:rFonts w:ascii="微软雅黑" w:eastAsia="微软雅黑" w:hAnsi="微软雅黑"/>
                <w:color w:val="030C7F"/>
              </w:rPr>
            </w:pPr>
            <w:r>
              <w:rPr>
                <w:rFonts w:ascii="微软雅黑" w:eastAsia="微软雅黑" w:hAnsi="微软雅黑"/>
                <w:color w:val="030C7F"/>
                <w:sz w:val="28"/>
                <w:szCs w:val="28"/>
              </w:rPr>
              <w:t>自我评价</w:t>
            </w:r>
          </w:p>
        </w:tc>
      </w:tr>
      <w:tr w14:paraId="30D0F78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E2E4FF"/>
          </w:tcPr>
          <w:p w14:paraId="76F44700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 w:val="2"/>
                <w:szCs w:val="2"/>
                <w:lang w:val="zh-CN"/>
              </w:rPr>
            </w:pPr>
          </w:p>
          <w:p w14:paraId="58F04F22">
            <w:pPr>
              <w:adjustRightInd w:val="0"/>
              <w:snapToGrid w:val="0"/>
              <w:rPr>
                <w:rFonts w:ascii="微软雅黑" w:eastAsia="微软雅黑" w:hAnsi="微软雅黑" w:cs="微软雅黑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  <w:p w14:paraId="22AA6505">
            <w:pPr>
              <w:adjustRightInd w:val="0"/>
              <w:snapToGrid w:val="0"/>
              <w:rPr>
                <w:rFonts w:ascii="微软雅黑" w:eastAsia="微软雅黑" w:hAnsi="微软雅黑"/>
              </w:rPr>
            </w:pPr>
          </w:p>
        </w:tc>
      </w:tr>
    </w:tbl>
    <w:p w14:paraId="792F610E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68580</wp:posOffset>
                </wp:positionV>
                <wp:extent cx="7633970" cy="0"/>
                <wp:effectExtent l="0" t="76200" r="43180" b="762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633970" cy="0"/>
                        </a:xfrm>
                        <a:prstGeom prst="line">
                          <a:avLst/>
                        </a:prstGeom>
                        <a:ln w="152400">
                          <a:solidFill>
                            <a:srgbClr val="030C7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-251653120" from="-22.7pt,5.4pt" to="578.4pt,5.4pt" coordsize="21600,21600" stroked="t" strokecolor="#030c7f" strokeweight="12pt">
                <v:stroke joinstyle="miter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-3175</wp:posOffset>
            </wp:positionH>
            <wp:positionV relativeFrom="page">
              <wp:posOffset>10018395</wp:posOffset>
            </wp:positionV>
            <wp:extent cx="3556635" cy="657860"/>
            <wp:effectExtent l="0" t="0" r="5715" b="889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735965</wp:posOffset>
                </wp:positionV>
                <wp:extent cx="167767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30C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30C7F"/>
                                <w:sz w:val="24"/>
                                <w:szCs w:val="24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030C7F"/>
                                <w:sz w:val="24"/>
                                <w:szCs w:val="24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30C7F"/>
                                <w:sz w:val="24"/>
                                <w:szCs w:val="24"/>
                              </w:rPr>
                              <w:t>运营</w:t>
                            </w:r>
                            <w:r>
                              <w:rPr>
                                <w:rFonts w:ascii="微软雅黑" w:eastAsia="微软雅黑" w:hAnsi="微软雅黑"/>
                                <w:color w:val="030C7F"/>
                                <w:sz w:val="24"/>
                                <w:szCs w:val="24"/>
                              </w:rPr>
                              <w:t>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30C7F"/>
                                <w:sz w:val="24"/>
                                <w:szCs w:val="24"/>
                              </w:rPr>
                              <w:t>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32.1pt;height:48.75pt;margin-top:57.95pt;margin-left:0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547936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30C7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30C7F"/>
                          <w:sz w:val="24"/>
                          <w:szCs w:val="24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030C7F"/>
                          <w:sz w:val="24"/>
                          <w:szCs w:val="24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030C7F"/>
                          <w:sz w:val="24"/>
                          <w:szCs w:val="24"/>
                        </w:rPr>
                        <w:t>运营</w:t>
                      </w:r>
                      <w:r>
                        <w:rPr>
                          <w:rFonts w:ascii="微软雅黑" w:eastAsia="微软雅黑" w:hAnsi="微软雅黑"/>
                          <w:color w:val="030C7F"/>
                          <w:sz w:val="24"/>
                          <w:szCs w:val="24"/>
                        </w:rPr>
                        <w:t>推</w:t>
                      </w:r>
                      <w:r>
                        <w:rPr>
                          <w:rFonts w:ascii="微软雅黑" w:eastAsia="微软雅黑" w:hAnsi="微软雅黑" w:hint="eastAsia"/>
                          <w:color w:val="030C7F"/>
                          <w:sz w:val="24"/>
                          <w:szCs w:val="24"/>
                        </w:rPr>
                        <w:t>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262255</wp:posOffset>
                </wp:positionV>
                <wp:extent cx="1343025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30C7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30C7F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105.75pt;height:159.3pt;margin-top:20.65pt;margin-left:0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4226896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30C7F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30C7F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5888990</wp:posOffset>
            </wp:positionH>
            <wp:positionV relativeFrom="page">
              <wp:posOffset>387350</wp:posOffset>
            </wp:positionV>
            <wp:extent cx="993140" cy="1317625"/>
            <wp:effectExtent l="38100" t="38100" r="35560" b="349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1317625"/>
                    </a:xfrm>
                    <a:prstGeom prst="rect">
                      <a:avLst/>
                    </a:prstGeom>
                    <a:ln w="38100">
                      <a:solidFill>
                        <a:srgbClr val="6C73CB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4039235</wp:posOffset>
                </wp:positionH>
                <wp:positionV relativeFrom="page">
                  <wp:posOffset>1262380</wp:posOffset>
                </wp:positionV>
                <wp:extent cx="1428750" cy="2023110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30C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30C7F"/>
                              </w:rPr>
                              <w:t>Service@500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30C7F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color w:val="030C7F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12.5pt;height:48.75pt;margin-top:99.4pt;margin-left:318.05pt;mso-height-percent:200;mso-height-relative:margin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51C9F9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30C7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30C7F"/>
                        </w:rPr>
                        <w:t>Service@500</w:t>
                      </w:r>
                      <w:r>
                        <w:rPr>
                          <w:rFonts w:ascii="微软雅黑" w:eastAsia="微软雅黑" w:hAnsi="微软雅黑" w:hint="eastAsia"/>
                          <w:color w:val="030C7F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color w:val="030C7F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3933190</wp:posOffset>
            </wp:positionH>
            <wp:positionV relativeFrom="page">
              <wp:posOffset>1369695</wp:posOffset>
            </wp:positionV>
            <wp:extent cx="116205" cy="94615"/>
            <wp:effectExtent l="0" t="0" r="0" b="63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2431415</wp:posOffset>
                </wp:positionH>
                <wp:positionV relativeFrom="page">
                  <wp:posOffset>1244600</wp:posOffset>
                </wp:positionV>
                <wp:extent cx="1428750" cy="202311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30C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30C7F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/>
                                <w:color w:val="030C7F"/>
                                <w:sz w:val="24"/>
                                <w:szCs w:val="24"/>
                              </w:rPr>
                              <w:t>3500000000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112.5pt;height:48.75pt;margin-top:98pt;margin-left:191.45pt;mso-height-percent:200;mso-height-relative:margin;mso-position-vertical-relative:page;mso-width-relative:page;position:absolute;z-index:2516746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4148F5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30C7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30C7F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微软雅黑" w:eastAsia="微软雅黑" w:hAnsi="微软雅黑"/>
                          <w:color w:val="030C7F"/>
                          <w:sz w:val="24"/>
                          <w:szCs w:val="24"/>
                        </w:rPr>
                        <w:t>3500000000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2289810</wp:posOffset>
            </wp:positionH>
            <wp:positionV relativeFrom="page">
              <wp:posOffset>1344930</wp:posOffset>
            </wp:positionV>
            <wp:extent cx="146050" cy="139700"/>
            <wp:effectExtent l="0" t="0" r="635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ge">
                  <wp:posOffset>1236980</wp:posOffset>
                </wp:positionV>
                <wp:extent cx="1428750" cy="202311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30C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30C7F"/>
                                <w:sz w:val="24"/>
                                <w:szCs w:val="24"/>
                              </w:rPr>
                              <w:t>中国.广州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112.5pt;height:48.75pt;margin-top:97.4pt;margin-left:89.6pt;mso-height-percent:200;mso-height-relative:margin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5B16E8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30C7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30C7F"/>
                          <w:sz w:val="24"/>
                          <w:szCs w:val="24"/>
                        </w:rPr>
                        <w:t>中国.广州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1021080</wp:posOffset>
            </wp:positionH>
            <wp:positionV relativeFrom="page">
              <wp:posOffset>1335405</wp:posOffset>
            </wp:positionV>
            <wp:extent cx="134620" cy="140335"/>
            <wp:effectExtent l="0" t="0" r="0" b="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4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ge">
                  <wp:posOffset>1245870</wp:posOffset>
                </wp:positionV>
                <wp:extent cx="810895" cy="202311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030C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30C7F"/>
                                <w:sz w:val="24"/>
                                <w:szCs w:val="24"/>
                              </w:rPr>
                              <w:t>24岁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63.85pt;height:48.75pt;margin-top:98.1pt;margin-left:13.5pt;mso-height-percent:200;mso-height-relative:margin;mso-position-vertical-relative:page;mso-width-relative:page;position:absolute;z-index:2516684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4C3C80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030C7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30C7F"/>
                          <w:sz w:val="24"/>
                          <w:szCs w:val="24"/>
                        </w:rPr>
                        <w:t>24岁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36830</wp:posOffset>
            </wp:positionH>
            <wp:positionV relativeFrom="page">
              <wp:posOffset>1360805</wp:posOffset>
            </wp:positionV>
            <wp:extent cx="127635" cy="113665"/>
            <wp:effectExtent l="0" t="0" r="5715" b="63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5203190</wp:posOffset>
            </wp:positionH>
            <wp:positionV relativeFrom="page">
              <wp:posOffset>10069830</wp:posOffset>
            </wp:positionV>
            <wp:extent cx="1773555" cy="56070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3663D6"/>
    <w:multiLevelType w:val="multilevel"/>
    <w:tmpl w:val="363663D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0B1E79"/>
    <w:multiLevelType w:val="multilevel"/>
    <w:tmpl w:val="3D0B1E7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AC6186"/>
    <w:multiLevelType w:val="multilevel"/>
    <w:tmpl w:val="47AC6186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45"/>
    <w:rsid w:val="005676B6"/>
    <w:rsid w:val="005A3F45"/>
    <w:rsid w:val="00AF625C"/>
    <w:rsid w:val="00BE6F7F"/>
    <w:rsid w:val="00CF0BFA"/>
    <w:rsid w:val="4D8F010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456</Words>
  <Characters>494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2015-01-13T04:03:00Z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EFA04920FC7145688307D3297628E35B_13</vt:lpwstr>
  </property>
  <property fmtid="{D5CDD505-2E9C-101B-9397-08002B2CF9AE}" pid="3" name="KSOProductBuildVer">
    <vt:lpwstr>2052-12.1.0.17147</vt:lpwstr>
  </property>
</Properties>
</file>