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pPr w:leftFromText="180" w:rightFromText="180" w:vertAnchor="page" w:horzAnchor="margin" w:tblpXSpec="right" w:tblpY="150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 w14:paraId="24F8AE7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tcBorders>
              <w:bottom w:val="single" w:sz="4" w:space="0" w:color="D92028"/>
            </w:tcBorders>
            <w:shd w:val="clear" w:color="auto" w:fill="auto"/>
          </w:tcPr>
          <w:p w14:paraId="687AEB3A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22001F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Traditional Arabic"/>
                <w:b/>
                <w:color w:val="22001F"/>
                <w:sz w:val="28"/>
                <w:szCs w:val="28"/>
              </w:rPr>
              <w:t>教育背景</w:t>
            </w:r>
          </w:p>
        </w:tc>
      </w:tr>
      <w:tr w14:paraId="32E3D6F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/>
        </w:trPr>
        <w:tc>
          <w:tcPr>
            <w:tcW w:w="8363" w:type="dxa"/>
            <w:tcBorders>
              <w:top w:val="single" w:sz="4" w:space="0" w:color="D92028"/>
              <w:bottom w:val="nil"/>
            </w:tcBorders>
            <w:shd w:val="clear" w:color="auto" w:fill="auto"/>
          </w:tcPr>
          <w:p w14:paraId="0F2887D5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D92028"/>
                <w:sz w:val="6"/>
                <w:szCs w:val="6"/>
              </w:rPr>
            </w:pPr>
          </w:p>
          <w:p w14:paraId="2F9D7ECE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D92028"/>
                <w:sz w:val="2"/>
                <w:szCs w:val="2"/>
              </w:rPr>
            </w:pPr>
            <w:r>
              <w:rPr>
                <w:rFonts w:ascii="微软雅黑" w:eastAsia="微软雅黑" w:hAnsi="微软雅黑" w:cs="Traditional Arabic"/>
                <w:color w:val="D92028"/>
              </w:rPr>
              <w:t xml:space="preserve">2008.9-2012.7        </w:t>
            </w:r>
            <w:r>
              <w:rPr>
                <w:rFonts w:ascii="微软雅黑" w:eastAsia="微软雅黑" w:hAnsi="微软雅黑" w:cs="Traditional Arabic"/>
                <w:color w:val="D92028"/>
              </w:rPr>
              <w:t>某某某</w:t>
            </w:r>
            <w:r>
              <w:rPr>
                <w:rFonts w:ascii="微软雅黑" w:eastAsia="微软雅黑" w:hAnsi="微软雅黑" w:cs="Traditional Arabic"/>
                <w:color w:val="D92028"/>
              </w:rPr>
              <w:t>科技大学       市场营销（本科）</w:t>
            </w:r>
          </w:p>
        </w:tc>
      </w:tr>
      <w:tr w14:paraId="645FCD7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/>
        </w:trPr>
        <w:tc>
          <w:tcPr>
            <w:tcW w:w="8363" w:type="dxa"/>
            <w:shd w:val="clear" w:color="auto" w:fill="auto"/>
          </w:tcPr>
          <w:p w14:paraId="3FE24AF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b/>
                <w:color w:val="646464"/>
                <w:kern w:val="0"/>
                <w:sz w:val="20"/>
                <w:lang w:val="zh-CN"/>
              </w:rPr>
            </w:pPr>
            <w:r>
              <w:rPr>
                <w:rFonts w:ascii="微软雅黑" w:eastAsia="微软雅黑" w:hAnsi="微软雅黑" w:cs="Traditional Arabic"/>
                <w:b/>
                <w:color w:val="646464"/>
                <w:kern w:val="0"/>
                <w:sz w:val="20"/>
                <w:lang w:val="zh-CN"/>
              </w:rPr>
              <w:t>主修课程</w:t>
            </w:r>
          </w:p>
          <w:p w14:paraId="15F3405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color w:val="333333"/>
                <w:szCs w:val="21"/>
                <w:shd w:val="clear" w:color="auto" w:fill="F1F1F1"/>
              </w:rPr>
            </w:pPr>
            <w:r>
              <w:rPr>
                <w:rFonts w:ascii="微软雅黑" w:eastAsia="微软雅黑" w:hAnsi="微软雅黑" w:cs="Traditional Arabic"/>
                <w:color w:val="646464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14:paraId="77128EE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8363" w:type="dxa"/>
            <w:shd w:val="clear" w:color="auto" w:fill="auto"/>
          </w:tcPr>
          <w:p w14:paraId="587C0264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22001F"/>
              </w:rPr>
            </w:pPr>
            <w:r>
              <w:rPr>
                <w:rFonts w:ascii="微软雅黑" w:eastAsia="微软雅黑" w:hAnsi="微软雅黑" w:cs="Traditional Arabic"/>
                <w:b/>
                <w:color w:val="22001F"/>
                <w:sz w:val="28"/>
                <w:szCs w:val="28"/>
              </w:rPr>
              <w:t>工作经历</w:t>
            </w:r>
          </w:p>
        </w:tc>
      </w:tr>
      <w:tr w14:paraId="21FEE68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tcBorders>
              <w:top w:val="single" w:sz="4" w:space="0" w:color="D92028"/>
            </w:tcBorders>
            <w:shd w:val="clear" w:color="auto" w:fill="auto"/>
          </w:tcPr>
          <w:p w14:paraId="5522F463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D92028"/>
                <w:kern w:val="0"/>
                <w:sz w:val="6"/>
                <w:szCs w:val="6"/>
              </w:rPr>
            </w:pPr>
          </w:p>
          <w:p w14:paraId="04AC89AF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D92028"/>
              </w:rPr>
            </w:pPr>
            <w:r>
              <w:rPr>
                <w:rFonts w:ascii="微软雅黑" w:eastAsia="微软雅黑" w:hAnsi="微软雅黑" w:cs="Traditional Arabic"/>
                <w:color w:val="D92028"/>
                <w:kern w:val="0"/>
                <w:sz w:val="20"/>
              </w:rPr>
              <w:t>2013.10</w:t>
            </w:r>
            <w:r>
              <w:rPr>
                <w:rFonts w:ascii="微软雅黑" w:eastAsia="微软雅黑" w:hAnsi="微软雅黑" w:cs="Traditional Arabic"/>
                <w:color w:val="D92028"/>
                <w:kern w:val="0"/>
                <w:sz w:val="20"/>
                <w:lang w:val="zh-CN"/>
              </w:rPr>
              <w:t>至今</w:t>
            </w:r>
            <w:r>
              <w:rPr>
                <w:rFonts w:ascii="微软雅黑" w:eastAsia="微软雅黑" w:hAnsi="微软雅黑" w:cs="Traditional Arabic"/>
                <w:color w:val="D92028"/>
                <w:kern w:val="0"/>
                <w:sz w:val="20"/>
              </w:rPr>
              <w:t xml:space="preserve">             </w:t>
            </w:r>
            <w:r>
              <w:rPr>
                <w:rFonts w:ascii="微软雅黑" w:eastAsia="微软雅黑" w:hAnsi="微软雅黑" w:cs="Traditional Arabic"/>
                <w:color w:val="D92028"/>
                <w:kern w:val="0"/>
                <w:sz w:val="20"/>
                <w:lang w:val="zh-CN"/>
              </w:rPr>
              <w:t>卓望信息科技有限公司</w:t>
            </w:r>
            <w:r>
              <w:rPr>
                <w:rFonts w:ascii="微软雅黑" w:eastAsia="微软雅黑" w:hAnsi="微软雅黑" w:cs="Traditional Arabic"/>
                <w:color w:val="D92028"/>
                <w:kern w:val="0"/>
                <w:sz w:val="20"/>
              </w:rPr>
              <w:t xml:space="preserve">          运营推广主管</w:t>
            </w:r>
          </w:p>
        </w:tc>
      </w:tr>
      <w:tr w14:paraId="3AA0A16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/>
        </w:trPr>
        <w:tc>
          <w:tcPr>
            <w:tcW w:w="8363" w:type="dxa"/>
            <w:shd w:val="clear" w:color="auto" w:fill="auto"/>
          </w:tcPr>
          <w:p w14:paraId="0E6A2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 xml:space="preserve">负责社会化媒体营销团队的搭建工作，制定相关运营策略和指标，带领团队实施计划； </w:t>
            </w:r>
          </w:p>
          <w:p w14:paraId="350F79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 xml:space="preserve">网站常态运营活动规划和推进执行； </w:t>
            </w:r>
          </w:p>
          <w:p w14:paraId="1D7437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4384FC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</w:p>
        </w:tc>
      </w:tr>
      <w:tr w14:paraId="611BA19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8363" w:type="dxa"/>
            <w:shd w:val="clear" w:color="auto" w:fill="auto"/>
          </w:tcPr>
          <w:p w14:paraId="37B25681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D92028"/>
              </w:rPr>
            </w:pPr>
            <w:r>
              <w:rPr>
                <w:rFonts w:ascii="微软雅黑" w:eastAsia="微软雅黑" w:hAnsi="微软雅黑" w:cs="Traditional Arabic"/>
                <w:color w:val="D92028"/>
                <w:kern w:val="0"/>
                <w:sz w:val="20"/>
                <w:lang w:val="zh-CN"/>
              </w:rPr>
              <w:t>2012.8-2013.9          广州灵心沙文化活动有限公司     市场推广专员</w:t>
            </w:r>
          </w:p>
        </w:tc>
      </w:tr>
      <w:tr w14:paraId="3BB6B75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/>
        </w:trPr>
        <w:tc>
          <w:tcPr>
            <w:tcW w:w="8363" w:type="dxa"/>
            <w:shd w:val="clear" w:color="auto" w:fill="auto"/>
          </w:tcPr>
          <w:p w14:paraId="2A3329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网络推广渠道搭建维护，包括QQ空间、微博、豆瓣等；</w:t>
            </w:r>
          </w:p>
          <w:p w14:paraId="67843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10EA71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</w:tc>
      </w:tr>
      <w:tr w14:paraId="7BF8BEF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tcBorders>
              <w:bottom w:val="single" w:sz="4" w:space="0" w:color="D92028"/>
            </w:tcBorders>
            <w:shd w:val="clear" w:color="auto" w:fill="auto"/>
          </w:tcPr>
          <w:p w14:paraId="08DA4C69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22001F"/>
              </w:rPr>
            </w:pPr>
            <w:r>
              <w:rPr>
                <w:rFonts w:ascii="微软雅黑" w:eastAsia="微软雅黑" w:hAnsi="微软雅黑" w:cs="Traditional Arabic"/>
                <w:b/>
                <w:color w:val="22001F"/>
                <w:sz w:val="28"/>
                <w:szCs w:val="28"/>
              </w:rPr>
              <w:t>技能证书</w:t>
            </w:r>
          </w:p>
        </w:tc>
      </w:tr>
      <w:tr w14:paraId="0459BD3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/>
        </w:trPr>
        <w:tc>
          <w:tcPr>
            <w:tcW w:w="8363" w:type="dxa"/>
            <w:tcBorders>
              <w:top w:val="dashed" w:sz="4" w:space="0" w:color="3A5173"/>
            </w:tcBorders>
            <w:shd w:val="clear" w:color="auto" w:fill="auto"/>
          </w:tcPr>
          <w:p w14:paraId="4F8EAB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cs="Traditional Arabic" w:hint="eastAsia"/>
                <w:color w:val="646464"/>
                <w:kern w:val="0"/>
                <w:sz w:val="10"/>
                <w:szCs w:val="10"/>
                <w:lang w:val="zh-CN"/>
              </w:rPr>
            </w:pPr>
          </w:p>
          <w:p w14:paraId="61EBAF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CET-6，优秀的听说写能力</w:t>
            </w:r>
          </w:p>
          <w:p w14:paraId="4753197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2108A6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2909670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 w:hint="eastAsia"/>
                <w:color w:val="646464"/>
                <w:kern w:val="0"/>
                <w:sz w:val="20"/>
                <w:szCs w:val="20"/>
                <w:lang w:val="zh-CN"/>
              </w:rPr>
              <w:t>普通话</w:t>
            </w:r>
            <w:r>
              <w:rPr>
                <w:rFonts w:ascii="微软雅黑" w:hAnsi="微软雅黑" w:cs="Traditional Arabic"/>
                <w:color w:val="646464"/>
                <w:kern w:val="0"/>
                <w:sz w:val="20"/>
                <w:szCs w:val="20"/>
                <w:lang w:val="zh-CN"/>
              </w:rPr>
              <w:t>二级甲等</w:t>
            </w:r>
          </w:p>
        </w:tc>
      </w:tr>
      <w:tr w14:paraId="5227995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/>
        </w:trPr>
        <w:tc>
          <w:tcPr>
            <w:tcW w:w="8363" w:type="dxa"/>
            <w:tcBorders>
              <w:bottom w:val="single" w:sz="4" w:space="0" w:color="D92028"/>
            </w:tcBorders>
            <w:shd w:val="clear" w:color="auto" w:fill="auto"/>
          </w:tcPr>
          <w:p w14:paraId="36C44142">
            <w:pPr>
              <w:adjustRightInd w:val="0"/>
              <w:snapToGrid w:val="0"/>
              <w:rPr>
                <w:rFonts w:ascii="微软雅黑" w:eastAsia="微软雅黑" w:hAnsi="微软雅黑" w:cs="Traditional Arabic"/>
                <w:b/>
                <w:color w:val="22001F"/>
              </w:rPr>
            </w:pPr>
            <w:r>
              <w:rPr>
                <w:rFonts w:ascii="微软雅黑" w:eastAsia="微软雅黑" w:hAnsi="微软雅黑" w:cs="Traditional Arabic"/>
                <w:b/>
                <w:color w:val="22001F"/>
                <w:sz w:val="28"/>
                <w:szCs w:val="28"/>
              </w:rPr>
              <w:t>自我评价</w:t>
            </w:r>
          </w:p>
        </w:tc>
      </w:tr>
      <w:tr w14:paraId="6F9C600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/>
        </w:trPr>
        <w:tc>
          <w:tcPr>
            <w:tcW w:w="8363" w:type="dxa"/>
            <w:shd w:val="clear" w:color="auto" w:fill="auto"/>
          </w:tcPr>
          <w:p w14:paraId="51BB71AF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646464"/>
                <w:sz w:val="10"/>
                <w:szCs w:val="10"/>
              </w:rPr>
            </w:pPr>
          </w:p>
          <w:p w14:paraId="23668FE2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646464"/>
              </w:rPr>
            </w:pPr>
            <w:r>
              <w:rPr>
                <w:rFonts w:ascii="微软雅黑" w:eastAsia="微软雅黑" w:hAnsi="微软雅黑" w:cs="Traditional Arabic"/>
                <w:color w:val="646464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      </w:r>
          </w:p>
        </w:tc>
      </w:tr>
    </w:tbl>
    <w:p w14:paraId="37A6932F"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5455285</wp:posOffset>
            </wp:positionH>
            <wp:positionV relativeFrom="page">
              <wp:posOffset>193040</wp:posOffset>
            </wp:positionV>
            <wp:extent cx="133350" cy="99060"/>
            <wp:effectExtent l="0" t="0" r="0" b="0"/>
            <wp:wrapNone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5579745</wp:posOffset>
                </wp:positionH>
                <wp:positionV relativeFrom="page">
                  <wp:posOffset>109220</wp:posOffset>
                </wp:positionV>
                <wp:extent cx="1533525" cy="2019935"/>
                <wp:effectExtent l="0" t="0" r="0" b="317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2001F"/>
                              </w:rPr>
                            </w:pPr>
                            <w:r>
                              <w:rPr>
                                <w:color w:val="22001F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20.75pt;height:159.05pt;margin-top:8.6pt;margin-left:439.35pt;mso-height-percent:200;mso-height-relative:margin;mso-position-vertical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color w:val="22001F"/>
                        </w:rPr>
                      </w:pPr>
                      <w:r>
                        <w:rPr>
                          <w:color w:val="22001F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4030980</wp:posOffset>
            </wp:positionH>
            <wp:positionV relativeFrom="page">
              <wp:posOffset>161925</wp:posOffset>
            </wp:positionV>
            <wp:extent cx="123825" cy="123825"/>
            <wp:effectExtent l="0" t="0" r="9525" b="952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ge">
                  <wp:posOffset>106680</wp:posOffset>
                </wp:positionV>
                <wp:extent cx="986790" cy="2019935"/>
                <wp:effectExtent l="0" t="0" r="0" b="317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2001F"/>
                              </w:rPr>
                            </w:pPr>
                            <w:r>
                              <w:rPr>
                                <w:rFonts w:hint="eastAsia"/>
                                <w:color w:val="22001F"/>
                              </w:rPr>
                              <w:t>13500000000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77.7pt;height:19.25pt;margin-top:8.4pt;margin-left:324.3pt;mso-height-percent:200;mso-height-relative:margin;mso-position-vertical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342FD5F0">
                      <w:pPr>
                        <w:adjustRightInd w:val="0"/>
                        <w:snapToGrid w:val="0"/>
                        <w:rPr>
                          <w:color w:val="22001F"/>
                        </w:rPr>
                      </w:pPr>
                      <w:r>
                        <w:rPr>
                          <w:rFonts w:hint="eastAsia"/>
                          <w:color w:val="22001F"/>
                        </w:rPr>
                        <w:t>13500000000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2788285</wp:posOffset>
            </wp:positionH>
            <wp:positionV relativeFrom="page">
              <wp:posOffset>184785</wp:posOffset>
            </wp:positionV>
            <wp:extent cx="95250" cy="124460"/>
            <wp:effectExtent l="0" t="0" r="0" b="889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ge">
                  <wp:posOffset>115570</wp:posOffset>
                </wp:positionV>
                <wp:extent cx="891540" cy="2020570"/>
                <wp:effectExtent l="0" t="0" r="0" b="254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02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2001F"/>
                              </w:rPr>
                            </w:pPr>
                            <w:r>
                              <w:rPr>
                                <w:rFonts w:hint="eastAsia"/>
                                <w:color w:val="22001F"/>
                              </w:rPr>
                              <w:t>中国广州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70.2pt;height:20.8pt;margin-top:9.1pt;margin-left:226.2pt;mso-height-percent:200;mso-height-relative:margin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6A60CAB6">
                      <w:pPr>
                        <w:adjustRightInd w:val="0"/>
                        <w:snapToGrid w:val="0"/>
                        <w:rPr>
                          <w:color w:val="22001F"/>
                        </w:rPr>
                      </w:pPr>
                      <w:r>
                        <w:rPr>
                          <w:rFonts w:hint="eastAsia"/>
                          <w:color w:val="22001F"/>
                        </w:rPr>
                        <w:t>中国广州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ge">
                  <wp:posOffset>114300</wp:posOffset>
                </wp:positionV>
                <wp:extent cx="714375" cy="2020570"/>
                <wp:effectExtent l="0" t="0" r="0" b="254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02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2001F"/>
                              </w:rPr>
                            </w:pPr>
                            <w:r>
                              <w:rPr>
                                <w:rFonts w:hint="eastAsia"/>
                                <w:color w:val="22001F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56.25pt;height:20.8pt;margin-top:9pt;margin-left:148.3pt;mso-height-percent:200;mso-height-relative:margin;mso-position-vertical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 w14:paraId="626DA3F0">
                      <w:pPr>
                        <w:adjustRightInd w:val="0"/>
                        <w:snapToGrid w:val="0"/>
                        <w:rPr>
                          <w:color w:val="22001F"/>
                        </w:rPr>
                      </w:pPr>
                      <w:r>
                        <w:rPr>
                          <w:rFonts w:hint="eastAsia"/>
                          <w:color w:val="22001F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1769110</wp:posOffset>
            </wp:positionH>
            <wp:positionV relativeFrom="page">
              <wp:posOffset>190500</wp:posOffset>
            </wp:positionV>
            <wp:extent cx="123825" cy="123825"/>
            <wp:effectExtent l="0" t="0" r="9525" b="9525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ge">
                  <wp:posOffset>2295525</wp:posOffset>
                </wp:positionV>
                <wp:extent cx="390525" cy="20764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525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9" type="#_x0000_t202" style="width:30.75pt;height:163.5pt;margin-top:180.75pt;margin-left:24.55pt;mso-position-vertical-relative:page;mso-wrap-distance-bottom:0;mso-wrap-distance-left:9pt;mso-wrap-distance-right:9pt;mso-wrap-distance-top:0;position:absolute;v-text-anchor:top;z-index:251676672" filled="f" fillcolor="this" stroked="f" strokeweight="0.5pt">
                <v:textbox style="layout-flow:vertical-ideographic">
                  <w:txbxContent>
                    <w:p w14:paraId="4AFA020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市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场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1704975</wp:posOffset>
                </wp:positionV>
                <wp:extent cx="12096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95.25pt;height:159.3pt;margin-top:134.25pt;margin-left:0.5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74624" filled="f" fillcolor="this" stroked="f" strokeweight="0.75pt">
                <v:textbox style="mso-fit-shape-to-text:t">
                  <w:txbxContent>
                    <w:p w14:paraId="478B8A97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Traditional Arabic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5426710</wp:posOffset>
            </wp:positionH>
            <wp:positionV relativeFrom="page">
              <wp:posOffset>10153650</wp:posOffset>
            </wp:positionV>
            <wp:extent cx="1633220" cy="423545"/>
            <wp:effectExtent l="0" t="0" r="508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-300990</wp:posOffset>
            </wp:positionH>
            <wp:positionV relativeFrom="page">
              <wp:posOffset>0</wp:posOffset>
            </wp:positionV>
            <wp:extent cx="7555865" cy="1068705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68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73660</wp:posOffset>
            </wp:positionH>
            <wp:positionV relativeFrom="page">
              <wp:posOffset>323850</wp:posOffset>
            </wp:positionV>
            <wp:extent cx="1045210" cy="1328420"/>
            <wp:effectExtent l="38100" t="38100" r="40640" b="4318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197485</wp:posOffset>
            </wp:positionH>
            <wp:positionV relativeFrom="page">
              <wp:posOffset>6420485</wp:posOffset>
            </wp:positionV>
            <wp:extent cx="865505" cy="409956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920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B75A8A"/>
    <w:multiLevelType w:val="multilevel"/>
    <w:tmpl w:val="4FB75A8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2E2E2E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920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2F"/>
    <w:rsid w:val="002658CA"/>
    <w:rsid w:val="002B2F58"/>
    <w:rsid w:val="003F7FFE"/>
    <w:rsid w:val="0040322F"/>
    <w:rsid w:val="004312CA"/>
    <w:rsid w:val="004874D1"/>
    <w:rsid w:val="006B1246"/>
    <w:rsid w:val="007F3990"/>
    <w:rsid w:val="007F3EC4"/>
    <w:rsid w:val="00AE4959"/>
    <w:rsid w:val="760A6A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1"/>
    <w:uiPriority w:val="99"/>
    <w:unhideWhenUsed/>
    <w:rPr>
      <w:rFonts w:ascii="微软雅黑" w:eastAsia="微软雅黑" w:hAnsi="微软雅黑" w:cstheme="minorBidi"/>
      <w:color w:val="595959" w:themeColor="text1" w:themeTint="A6"/>
      <w:sz w:val="24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  <w:style w:type="character" w:customStyle="1" w:styleId="Char1">
    <w:name w:val="称呼 Char"/>
    <w:basedOn w:val="DefaultParagraphFont"/>
    <w:link w:val="Salutation"/>
    <w:uiPriority w:val="99"/>
    <w:qFormat/>
    <w:rPr>
      <w:rFonts w:ascii="微软雅黑" w:eastAsia="微软雅黑" w:hAnsi="微软雅黑"/>
      <w:color w:val="595959" w:themeColor="text1" w:themeTint="A6"/>
      <w:sz w:val="24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505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CEFC1FCEDCE04E4287797C26E635F2D7_13</vt:lpwstr>
  </property>
  <property fmtid="{D5CDD505-2E9C-101B-9397-08002B2CF9AE}" pid="3" name="KSOProductBuildVer">
    <vt:lpwstr>2052-12.1.0.17147</vt:lpwstr>
  </property>
</Properties>
</file>