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media/image4.svg" ContentType="image/svg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9802495</wp:posOffset>
                </wp:positionV>
                <wp:extent cx="6868160" cy="1494790"/>
                <wp:effectExtent l="0" t="0" r="0" b="0"/>
                <wp:wrapNone/>
                <wp:docPr id="6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68160" cy="149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本人性格开朗，热情大方，善于与人沟通，具有高度的责任感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有较强的工作责任心和团队精神，愿意和在没有监督下的勤奋工作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肯学习进取，有很强的激励，沟通，协调，团队领导能力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7" o:spid="_x0000_s1025" type="#_x0000_t202" style="width:540.8pt;height:117.7pt;margin-top:771.85pt;margin-left:34.2pt;mso-height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本人性格开朗，热情大方，善于与人沟通，具有高度的责任感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有较强的工作责任心和团队精神，愿意和在没有监督下的勤奋工作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肯学习进取，有很强的激励，沟通，协调，团队领导能力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1025525</wp:posOffset>
                </wp:positionV>
                <wp:extent cx="1110615" cy="229870"/>
                <wp:effectExtent l="0" t="0" r="0" b="0"/>
                <wp:wrapNone/>
                <wp:docPr id="3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82390" y="1025525"/>
                          <a:ext cx="1110615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Arial" w:hAnsi="Arial" w:eastAsiaTheme="minorEastAsia" w:cs="Arial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154-</w:t>
                            </w:r>
                            <w:r>
                              <w:rPr>
                                <w:rFonts w:ascii="Arial" w:hAnsi="Arial" w:cs="Arial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Arial" w:hAnsi="Arial" w:cs="Arial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" w:hAnsi="Arial" w:cs="Arial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type="#_x0000_t202" style="width:87.45pt;height:18.1pt;margin-top:80.75pt;margin-left:305.7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  <w:rPr>
                          <w:rFonts w:ascii="Arial" w:hAnsi="Arial" w:eastAsiaTheme="minorEastAsia" w:cs="Arial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154-</w:t>
                      </w:r>
                      <w:r>
                        <w:rPr>
                          <w:rFonts w:ascii="Arial" w:hAnsi="Arial" w:cs="Arial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Arial" w:hAnsi="Arial" w:cs="Arial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Arial" w:hAnsi="Arial" w:cs="Arial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3584575</wp:posOffset>
            </wp:positionH>
            <wp:positionV relativeFrom="paragraph">
              <wp:posOffset>1040130</wp:posOffset>
            </wp:positionV>
            <wp:extent cx="196215" cy="196850"/>
            <wp:effectExtent l="0" t="0" r="13335" b="12700"/>
            <wp:wrapNone/>
            <wp:docPr id="29" name="图片 266" descr="电 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66" descr="电 话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3584575" y="1040130"/>
                      <a:ext cx="196215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6099810</wp:posOffset>
                </wp:positionH>
                <wp:positionV relativeFrom="paragraph">
                  <wp:posOffset>1026160</wp:posOffset>
                </wp:positionV>
                <wp:extent cx="883920" cy="229235"/>
                <wp:effectExtent l="0" t="0" r="0" b="0"/>
                <wp:wrapNone/>
                <wp:docPr id="30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99810" y="1026160"/>
                          <a:ext cx="883920" cy="229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Arial" w:hAnsi="Arial" w:eastAsiaTheme="minorEastAsia" w:cs="Arial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1997-11-08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27" type="#_x0000_t202" style="width:69.6pt;height:18.05pt;margin-top:80.8pt;margin-left:480.3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  <w:rPr>
                          <w:rFonts w:ascii="Arial" w:hAnsi="Arial" w:eastAsiaTheme="minorEastAsia" w:cs="Arial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1997-11-08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5791200</wp:posOffset>
            </wp:positionH>
            <wp:positionV relativeFrom="paragraph">
              <wp:posOffset>1047115</wp:posOffset>
            </wp:positionV>
            <wp:extent cx="206375" cy="179705"/>
            <wp:effectExtent l="0" t="0" r="3175" b="10795"/>
            <wp:wrapNone/>
            <wp:docPr id="31" name="图片 253" descr="生日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53" descr="生日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5791200" y="1047115"/>
                      <a:ext cx="20637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1015365</wp:posOffset>
                </wp:positionV>
                <wp:extent cx="1524635" cy="250190"/>
                <wp:effectExtent l="0" t="0" r="0" b="0"/>
                <wp:wrapNone/>
                <wp:docPr id="27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251585" y="1015365"/>
                          <a:ext cx="1524635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Arial" w:hAnsi="Arial" w:eastAsiaTheme="minorEastAsia" w:cs="Arial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154</w:t>
                            </w:r>
                            <w:r>
                              <w:rPr>
                                <w:rFonts w:ascii="Arial" w:hAnsi="Arial" w:cs="Arial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Arial" w:hAnsi="Arial" w:cs="Arial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Arial" w:hAnsi="Arial" w:cs="Arial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456</w:t>
                            </w:r>
                            <w:r>
                              <w:rPr>
                                <w:rFonts w:ascii="Arial" w:hAnsi="Arial" w:cs="Arial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Arial" w:hAnsi="Arial" w:cs="Arial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8" type="#_x0000_t202" style="width:120.05pt;height:19.7pt;margin-top:79.95pt;margin-left:98.55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jc w:val="left"/>
                        <w:textAlignment w:val="auto"/>
                        <w:rPr>
                          <w:rFonts w:ascii="Arial" w:hAnsi="Arial" w:eastAsiaTheme="minorEastAsia" w:cs="Arial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154</w:t>
                      </w:r>
                      <w:r>
                        <w:rPr>
                          <w:rFonts w:ascii="Arial" w:hAnsi="Arial" w:cs="Arial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Arial" w:hAnsi="Arial" w:cs="Arial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Arial" w:hAnsi="Arial" w:cs="Arial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456</w:t>
                      </w:r>
                      <w:r>
                        <w:rPr>
                          <w:rFonts w:ascii="Arial" w:hAnsi="Arial" w:cs="Arial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Arial" w:hAnsi="Arial" w:cs="Arial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1044575</wp:posOffset>
            </wp:positionV>
            <wp:extent cx="215900" cy="188595"/>
            <wp:effectExtent l="0" t="0" r="12700" b="1905"/>
            <wp:wrapNone/>
            <wp:docPr id="25" name="图片 241" descr="邮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1" descr="邮件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923925" y="1044575"/>
                      <a:ext cx="21590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1035050</wp:posOffset>
                </wp:positionV>
                <wp:extent cx="0" cy="190500"/>
                <wp:effectExtent l="4445" t="0" r="14605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085465" y="1068070"/>
                          <a:ext cx="0" cy="1905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80768" from="242.95pt,81.5pt" to="242.95pt,96.5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5390515</wp:posOffset>
                </wp:positionH>
                <wp:positionV relativeFrom="paragraph">
                  <wp:posOffset>1035050</wp:posOffset>
                </wp:positionV>
                <wp:extent cx="0" cy="190500"/>
                <wp:effectExtent l="4445" t="0" r="14605" b="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90515" y="1068070"/>
                          <a:ext cx="0" cy="1905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82816" from="424.45pt,81.5pt" to="424.45pt,96.5pt" coordsize="21600,21600" stroked="t" strokecolor="#bfbfbf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215265</wp:posOffset>
                </wp:positionV>
                <wp:extent cx="1619885" cy="605790"/>
                <wp:effectExtent l="0" t="0" r="0" b="0"/>
                <wp:wrapNone/>
                <wp:docPr id="1119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74875" y="163195"/>
                          <a:ext cx="1619885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BAF85"/>
                                <w:sz w:val="64"/>
                                <w:szCs w:val="6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BAF85"/>
                                <w:sz w:val="64"/>
                                <w:szCs w:val="64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31" type="#_x0000_t202" style="width:127.55pt;height:47.7pt;margin-top:16.95pt;margin-left:141.35pt;mso-wrap-distance-bottom:0;mso-wrap-distance-left:9pt;mso-wrap-distance-right:9pt;mso-wrap-distance-top:0;position:absolute;v-text-anchor:top;z-index:251664384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BAF85"/>
                          <w:sz w:val="64"/>
                          <w:szCs w:val="6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BAF85"/>
                          <w:sz w:val="64"/>
                          <w:szCs w:val="64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1443990</wp:posOffset>
                </wp:positionV>
                <wp:extent cx="6980555" cy="8358505"/>
                <wp:effectExtent l="0" t="6350" r="0" b="1714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80555" cy="8358505"/>
                          <a:chOff x="2949" y="2932"/>
                          <a:chExt cx="10993" cy="13163"/>
                        </a:xfrm>
                      </wpg:grpSpPr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3593" y="3364"/>
                            <a:ext cx="1792" cy="1792"/>
                          </a:xfrm>
                          <a:prstGeom prst="rect">
                            <a:avLst/>
                          </a:prstGeom>
                          <a:blipFill>
                            <a:blip xmlns:r="http://schemas.openxmlformats.org/officeDocument/2006/relationships" r:embed="rId11"/>
                            <a:stretch>
                              <a:fillRect/>
                            </a:stretch>
                          </a:blipFill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直接连接符 4"/>
                        <wps:cNvCnPr/>
                        <wps:spPr>
                          <a:xfrm>
                            <a:off x="2949" y="2932"/>
                            <a:ext cx="1088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" name="直接连接符 15"/>
                        <wps:cNvCnPr/>
                        <wps:spPr>
                          <a:xfrm>
                            <a:off x="2949" y="16082"/>
                            <a:ext cx="107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加号 11"/>
                        <wps:cNvSpPr/>
                        <wps:spPr>
                          <a:xfrm>
                            <a:off x="6658" y="11846"/>
                            <a:ext cx="344" cy="344"/>
                          </a:xfrm>
                          <a:prstGeom prst="mathPlus">
                            <a:avLst/>
                          </a:prstGeom>
                          <a:solidFill>
                            <a:srgbClr val="2BAF8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文本框 31"/>
                        <wps:cNvSpPr txBox="1"/>
                        <wps:spPr>
                          <a:xfrm>
                            <a:off x="7037" y="12468"/>
                            <a:ext cx="2154" cy="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2019.09-2020.06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5" name="文本框 27"/>
                        <wps:cNvSpPr txBox="1"/>
                        <wps:spPr>
                          <a:xfrm>
                            <a:off x="6675" y="13240"/>
                            <a:ext cx="7267" cy="23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对手术治疗病员做术前准备工作，包括对家属的联系、解释等，并请其签署手术同意书,参加手术讨论；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准确记录，协助上级医师或在上级医师指导下进行手术，术后开医嘱，详细记录手术情况，严密观察病情,熟练操作和负责医疗器械，例如：心电图，健康一体机，骨密度测试仪等物品。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4" name="文本框 15"/>
                        <wps:cNvSpPr txBox="1"/>
                        <wps:spPr>
                          <a:xfrm>
                            <a:off x="7020" y="11742"/>
                            <a:ext cx="1424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BAF85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BAF85"/>
                                  <w:sz w:val="28"/>
                                  <w:szCs w:val="28"/>
                                  <w:lang w:val="en-US" w:eastAsia="zh-CN"/>
                                </w:rPr>
                                <w:t>工作项目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76" name="文本框 15"/>
                        <wps:cNvSpPr txBox="1"/>
                        <wps:spPr>
                          <a:xfrm>
                            <a:off x="12771" y="11733"/>
                            <a:ext cx="1171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right"/>
                                <w:textAlignment w:val="auto"/>
                                <w:rPr>
                                  <w:rFonts w:ascii="Bahnschrift" w:eastAsia="微软雅黑" w:hAnsi="Bahnschrift" w:cs="Bahnschrift" w:hint="default"/>
                                  <w:b w:val="0"/>
                                  <w:bCs w:val="0"/>
                                  <w:color w:val="BFBFBF" w:themeColor="background1" w:themeShade="BF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Bahnschrift" w:eastAsia="微软雅黑" w:hAnsi="Bahnschrift" w:cs="Bahnschrift" w:hint="eastAsia"/>
                                  <w:b w:val="0"/>
                                  <w:bCs w:val="0"/>
                                  <w:color w:val="BFBFBF" w:themeColor="background1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>OBJECT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0" name="文本框 31"/>
                        <wps:cNvSpPr txBox="1"/>
                        <wps:spPr>
                          <a:xfrm>
                            <a:off x="7051" y="12933"/>
                            <a:ext cx="3732" cy="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晓恩医科大学 / 放射科医生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1" name="加号 11"/>
                        <wps:cNvSpPr/>
                        <wps:spPr>
                          <a:xfrm>
                            <a:off x="6658" y="3239"/>
                            <a:ext cx="344" cy="344"/>
                          </a:xfrm>
                          <a:prstGeom prst="mathPlus">
                            <a:avLst/>
                          </a:prstGeom>
                          <a:solidFill>
                            <a:srgbClr val="2BAF8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2BAF8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72" name="文本框 27"/>
                        <wps:cNvSpPr txBox="1"/>
                        <wps:spPr>
                          <a:xfrm>
                            <a:off x="6675" y="4605"/>
                            <a:ext cx="7267" cy="1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主修课程：产科护理学、儿科护理学、急救护理学、康复护理学、社区护理学、老年护理学、护理心理学、护理心理学；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辅修课程：人际沟通、公共关系学、药理学、护理学基础、外科护理学、妇产科护理学。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74" name="文本框 31"/>
                        <wps:cNvSpPr txBox="1"/>
                        <wps:spPr>
                          <a:xfrm>
                            <a:off x="7020" y="3848"/>
                            <a:ext cx="2154" cy="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2016.09-2020.06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75" name="文本框 15"/>
                        <wps:cNvSpPr txBox="1"/>
                        <wps:spPr>
                          <a:xfrm>
                            <a:off x="12379" y="3151"/>
                            <a:ext cx="1563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right"/>
                                <w:textAlignment w:val="auto"/>
                                <w:rPr>
                                  <w:rFonts w:ascii="Bahnschrift" w:eastAsia="微软雅黑" w:hAnsi="Bahnschrift" w:cs="Bahnschrift" w:hint="default"/>
                                  <w:b w:val="0"/>
                                  <w:bCs w:val="0"/>
                                  <w:color w:val="BFBFBF" w:themeColor="background1" w:themeShade="BF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Bahnschrift" w:eastAsia="微软雅黑" w:hAnsi="Bahnschrift" w:cs="Bahnschrift" w:hint="default"/>
                                  <w:b w:val="0"/>
                                  <w:bCs w:val="0"/>
                                  <w:color w:val="BFBFBF" w:themeColor="background1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1" name="文本框 15"/>
                        <wps:cNvSpPr txBox="1"/>
                        <wps:spPr>
                          <a:xfrm>
                            <a:off x="7020" y="3152"/>
                            <a:ext cx="1424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BAF85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BAF85"/>
                                  <w:sz w:val="28"/>
                                  <w:szCs w:val="28"/>
                                  <w:lang w:val="en-US" w:eastAsia="zh-CN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73" name="文本框 31"/>
                        <wps:cNvSpPr txBox="1"/>
                        <wps:spPr>
                          <a:xfrm>
                            <a:off x="7020" y="4313"/>
                            <a:ext cx="4252" cy="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晓恩医科大学 / 本科 / 医学护理专业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7" name="加号 11"/>
                        <wps:cNvSpPr/>
                        <wps:spPr>
                          <a:xfrm>
                            <a:off x="6658" y="7102"/>
                            <a:ext cx="344" cy="344"/>
                          </a:xfrm>
                          <a:prstGeom prst="mathPlus">
                            <a:avLst/>
                          </a:prstGeom>
                          <a:solidFill>
                            <a:srgbClr val="2BAF8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4" name="文本框 15"/>
                        <wps:cNvSpPr txBox="1"/>
                        <wps:spPr>
                          <a:xfrm>
                            <a:off x="12298" y="6978"/>
                            <a:ext cx="1644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Bahnschrift" w:eastAsia="微软雅黑" w:hAnsi="Bahnschrift" w:cs="Bahnschrift" w:hint="default"/>
                                  <w:b w:val="0"/>
                                  <w:bCs w:val="0"/>
                                  <w:color w:val="BFBFBF" w:themeColor="background1" w:themeShade="BF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Bahnschrift" w:eastAsia="微软雅黑" w:hAnsi="Bahnschrift" w:cs="Bahnschrift" w:hint="eastAsia"/>
                                  <w:b w:val="0"/>
                                  <w:bCs w:val="0"/>
                                  <w:color w:val="BFBFBF" w:themeColor="background1" w:themeShade="BF"/>
                                  <w:sz w:val="22"/>
                                  <w:szCs w:val="22"/>
                                  <w:lang w:val="en-US" w:eastAsia="zh-CN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9" name="文本框 15"/>
                        <wps:cNvSpPr txBox="1"/>
                        <wps:spPr>
                          <a:xfrm>
                            <a:off x="7020" y="6989"/>
                            <a:ext cx="1424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BAF85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BAF85"/>
                                  <w:sz w:val="28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8" name="文本框 27"/>
                        <wps:cNvSpPr txBox="1"/>
                        <wps:spPr>
                          <a:xfrm>
                            <a:off x="6675" y="8480"/>
                            <a:ext cx="7267" cy="27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能够独立完成对接诊病员进行检查、诊断、治疗，开写医嘱、处方，并检查其执行情况；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在科主任领导和主治医师指导下，分管病床，担任值班、门诊、出诊及抢救工作；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按时完成接诊、查房、医疗文件的书写和治疗工作，对术后及危重病人勤巡视，积极抢救，并及时报告。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6" name="文本框 31"/>
                        <wps:cNvSpPr txBox="1"/>
                        <wps:spPr>
                          <a:xfrm>
                            <a:off x="7037" y="7695"/>
                            <a:ext cx="2154" cy="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2019.09-2020.06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7" name="文本框 31"/>
                        <wps:cNvSpPr txBox="1"/>
                        <wps:spPr>
                          <a:xfrm>
                            <a:off x="7037" y="8160"/>
                            <a:ext cx="3933" cy="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晓恩医科医院 / 放射科医生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6261" y="2938"/>
                            <a:ext cx="0" cy="1315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6" name="加号 12"/>
                        <wps:cNvSpPr/>
                        <wps:spPr>
                          <a:xfrm>
                            <a:off x="3158" y="12919"/>
                            <a:ext cx="344" cy="344"/>
                          </a:xfrm>
                          <a:prstGeom prst="mathPlus">
                            <a:avLst/>
                          </a:prstGeom>
                          <a:solidFill>
                            <a:srgbClr val="2BAF85"/>
                          </a:solidFill>
                          <a:ln>
                            <a:solidFill>
                              <a:srgbClr val="2BAF8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6668" y="3695"/>
                            <a:ext cx="713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9" name="直接连接符 7"/>
                        <wps:cNvCnPr/>
                        <wps:spPr>
                          <a:xfrm>
                            <a:off x="3154" y="13438"/>
                            <a:ext cx="267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4" name="直接连接符 7"/>
                        <wps:cNvCnPr/>
                        <wps:spPr>
                          <a:xfrm>
                            <a:off x="6683" y="7533"/>
                            <a:ext cx="713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0" name="文本框 3"/>
                        <wps:cNvSpPr txBox="1"/>
                        <wps:spPr>
                          <a:xfrm>
                            <a:off x="3750" y="12871"/>
                            <a:ext cx="1591" cy="454"/>
                          </a:xfrm>
                          <a:prstGeom prst="homePlate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BAF85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BAF85"/>
                                  <w:sz w:val="28"/>
                                  <w:szCs w:val="28"/>
                                  <w:lang w:val="en-US" w:eastAsia="zh-CN"/>
                                </w:rPr>
                                <w:t>个人评价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1" name="文本框 27"/>
                        <wps:cNvSpPr txBox="1"/>
                        <wps:spPr>
                          <a:xfrm>
                            <a:off x="3141" y="13447"/>
                            <a:ext cx="2679" cy="23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熟练使用EXCEL、WORD等office办公软件；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Chars="0"/>
                                <w:textAlignment w:val="auto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熟练使用办公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OA系统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，熟练使用复印机、传真机，打孔机。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38" name="直接连接符 7"/>
                        <wps:cNvCnPr/>
                        <wps:spPr>
                          <a:xfrm>
                            <a:off x="6683" y="12292"/>
                            <a:ext cx="713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5" name="加号 12"/>
                        <wps:cNvSpPr/>
                        <wps:spPr>
                          <a:xfrm>
                            <a:off x="3158" y="5793"/>
                            <a:ext cx="344" cy="344"/>
                          </a:xfrm>
                          <a:prstGeom prst="mathPlus">
                            <a:avLst/>
                          </a:prstGeom>
                          <a:solidFill>
                            <a:srgbClr val="2BAF85"/>
                          </a:solidFill>
                          <a:ln>
                            <a:solidFill>
                              <a:srgbClr val="2BAF8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96" name="文本框 116"/>
                        <wps:cNvSpPr txBox="1"/>
                        <wps:spPr>
                          <a:xfrm>
                            <a:off x="3132" y="6312"/>
                            <a:ext cx="2373" cy="27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MSPowerpoint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MSOneNote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MSWORD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Photoshop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MSExcel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eastAsia="微软雅黑"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Auto CAD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4" name="直接连接符 7"/>
                        <wps:cNvCnPr/>
                        <wps:spPr>
                          <a:xfrm>
                            <a:off x="3154" y="10044"/>
                            <a:ext cx="267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1" name="文本框 33"/>
                        <wps:cNvSpPr txBox="1"/>
                        <wps:spPr>
                          <a:xfrm>
                            <a:off x="3132" y="10067"/>
                            <a:ext cx="2773" cy="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初级检验证书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大学英语四级证书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普通话二级甲等证书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计算机操作员证书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420" w:hanging="420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教师资格证书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0" name="文本框 60"/>
                        <wps:cNvSpPr txBox="1"/>
                        <wps:spPr>
                          <a:xfrm>
                            <a:off x="3797" y="5721"/>
                            <a:ext cx="1494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BAF85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BAF85"/>
                                  <w:sz w:val="28"/>
                                  <w:szCs w:val="28"/>
                                  <w:lang w:val="en-US" w:eastAsia="zh-CN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1" name="直接连接符 7"/>
                        <wps:cNvCnPr/>
                        <wps:spPr>
                          <a:xfrm>
                            <a:off x="3154" y="6299"/>
                            <a:ext cx="267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5" name="加号 12"/>
                        <wps:cNvSpPr/>
                        <wps:spPr>
                          <a:xfrm>
                            <a:off x="3158" y="9554"/>
                            <a:ext cx="344" cy="344"/>
                          </a:xfrm>
                          <a:prstGeom prst="mathPlus">
                            <a:avLst/>
                          </a:prstGeom>
                          <a:solidFill>
                            <a:srgbClr val="2BAF85"/>
                          </a:solidFill>
                          <a:ln>
                            <a:solidFill>
                              <a:srgbClr val="2BAF8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8" name="文本框 60"/>
                        <wps:cNvSpPr txBox="1"/>
                        <wps:spPr>
                          <a:xfrm>
                            <a:off x="3800" y="9496"/>
                            <a:ext cx="1490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2BAF85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BAF85"/>
                                  <w:sz w:val="28"/>
                                  <w:szCs w:val="28"/>
                                  <w:lang w:val="en-US" w:eastAsia="zh-CN"/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49.65pt;height:658.15pt;margin-top:113.7pt;margin-left:33.3pt;mso-height-relative:page;mso-width-relative:page;position:absolute;z-index:251669504" coordorigin="2949,2932" coordsize="10993,13163">
                <o:lock v:ext="edit" aspectratio="f"/>
                <v:rect id="_x0000_s1026" o:spid="_x0000_s1033" style="width:1792;height:1792;left:3593;position:absolute;top:3364;v-text-anchor:middle" coordsize="21600,21600" filled="t" stroked="t" strokecolor="#bfbfbf" strokeweight="1pt">
                  <v:fill r:id="rId11" o:title="3" recolor="t" rotate="t" type="frame"/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ect>
                <v:line id="_x0000_s1026" o:spid="_x0000_s1034" style="position:absolute" from="2949,2932" to="13831,2932" coordsize="21600,21600" stroked="t" strokecolor="#bfbfbf" strokeweight="1pt">
                  <v:stroke joinstyle="miter"/>
                  <o:lock v:ext="edit" aspectratio="f"/>
                </v:line>
                <v:line id="_x0000_s1026" o:spid="_x0000_s1035" style="position:absolute" from="2949,16082" to="13719,16082" coordsize="21600,21600" stroked="t" strokecolor="#bfbfbf" strokeweight="1pt">
                  <v:stroke joinstyle="miter"/>
                  <o:lock v:ext="edit" aspectratio="f"/>
                </v:line>
                <v:shape id="加号 11" o:spid="_x0000_s1036" style="width:344;height:344;left:6658;position:absolute;top:11846;v-text-anchor:middle" coordsize="344,344" path="m45,131l131,131,131,45,212,45,212,131,298,131,298,212,212,212,212,298,131,298,131,212,45,212xe" filled="t" fillcolor="#2baf85" stroked="f" strokeweight="1pt">
                  <v:stroke joinstyle="miter"/>
                  <v:path o:connecttype="custom" o:connectlocs="298,172;172,298;45,172;172,45" o:connectangles="0,82,164,247" textboxrect="0,0,344,344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文本框 31" o:spid="_x0000_s1037" type="#_x0000_t202" style="width:2154;height:394;left:7037;position:absolute;top:12468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2019.09-2020.06</w:t>
                        </w:r>
                      </w:p>
                    </w:txbxContent>
                  </v:textbox>
                </v:shape>
                <v:shape id="文本框 27" o:spid="_x0000_s1038" type="#_x0000_t202" style="width:7267;height:2329;left:6675;position:absolute;top:1324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对手术治疗病员做术前准备工作，包括对家属的联系、解释等，并请其签署手术同意书,参加手术讨论；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准确记录，协助上级医师或在上级医师指导下进行手术，术后开医嘱，详细记录手术情况，严密观察病情,熟练操作和负责医疗器械，例如：心电图，健康一体机，骨密度测试仪等物品。</w:t>
                        </w:r>
                      </w:p>
                    </w:txbxContent>
                  </v:textbox>
                </v:shape>
                <v:shape id="文本框 15" o:spid="_x0000_s1039" type="#_x0000_t202" style="width:1424;height:514;left:7020;position:absolute;top:11742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BAF85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BAF85"/>
                            <w:sz w:val="28"/>
                            <w:szCs w:val="28"/>
                            <w:lang w:val="en-US" w:eastAsia="zh-CN"/>
                          </w:rPr>
                          <w:t>工作项目</w:t>
                        </w:r>
                      </w:p>
                    </w:txbxContent>
                  </v:textbox>
                </v:shape>
                <v:shape id="文本框 15" o:spid="_x0000_s1040" type="#_x0000_t202" style="width:1171;height:514;left:12771;position:absolute;top:11733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right"/>
                          <w:textAlignment w:val="auto"/>
                          <w:rPr>
                            <w:rFonts w:ascii="Bahnschrift" w:eastAsia="微软雅黑" w:hAnsi="Bahnschrift" w:cs="Bahnschrift" w:hint="default"/>
                            <w:b w:val="0"/>
                            <w:bCs w:val="0"/>
                            <w:color w:val="BFBFBF" w:themeColor="background1" w:themeShade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Bahnschrift" w:eastAsia="微软雅黑" w:hAnsi="Bahnschrift" w:cs="Bahnschrift" w:hint="eastAsia"/>
                            <w:b w:val="0"/>
                            <w:bCs w:val="0"/>
                            <w:color w:val="BFBFBF" w:themeColor="background1" w:themeShade="BF"/>
                            <w:sz w:val="22"/>
                            <w:szCs w:val="22"/>
                            <w:lang w:val="en-US" w:eastAsia="zh-CN"/>
                          </w:rPr>
                          <w:t>OBJECT</w:t>
                        </w:r>
                      </w:p>
                    </w:txbxContent>
                  </v:textbox>
                </v:shape>
                <v:shape id="文本框 31" o:spid="_x0000_s1041" type="#_x0000_t202" style="width:3732;height:394;left:7051;position:absolute;top:12933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晓恩医科大学 / 放射科医生</w:t>
                        </w:r>
                      </w:p>
                    </w:txbxContent>
                  </v:textbox>
                </v:shape>
                <v:shape id="加号 11" o:spid="_x0000_s1042" style="width:344;height:344;left:6658;position:absolute;top:3239;v-text-anchor:middle" coordsize="344,344" path="m45,131l131,131,131,45,212,45,212,131,298,131,298,212,212,212,212,298,131,298,131,212,45,212xe" filled="t" fillcolor="#2baf85" stroked="f" strokeweight="1pt">
                  <v:stroke joinstyle="miter"/>
                  <v:path o:connecttype="custom" o:connectlocs="298,172;172,298;45,172;172,45" o:connectangles="0,82,164,247" textboxrect="0,0,344,344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2BAF85"/>
                          </w:rPr>
                        </w:pPr>
                      </w:p>
                    </w:txbxContent>
                  </v:textbox>
                </v:shape>
                <v:shape id="文本框 27" o:spid="_x0000_s1043" type="#_x0000_t202" style="width:7267;height:1914;left:6675;position:absolute;top:4605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主修课程：产科护理学、儿科护理学、急救护理学、康复护理学、社区护理学、老年护理学、护理心理学、护理心理学；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辅修课程：人际沟通、公共关系学、药理学、护理学基础、外科护理学、妇产科护理学。</w:t>
                        </w:r>
                      </w:p>
                    </w:txbxContent>
                  </v:textbox>
                </v:shape>
                <v:shape id="文本框 31" o:spid="_x0000_s1044" type="#_x0000_t202" style="width:2154;height:394;left:7020;position:absolute;top:3848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2016.09-2020.06</w:t>
                        </w:r>
                      </w:p>
                    </w:txbxContent>
                  </v:textbox>
                </v:shape>
                <v:shape id="文本框 15" o:spid="_x0000_s1045" type="#_x0000_t202" style="width:1563;height:514;left:12379;position:absolute;top:3151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right"/>
                          <w:textAlignment w:val="auto"/>
                          <w:rPr>
                            <w:rFonts w:ascii="Bahnschrift" w:eastAsia="微软雅黑" w:hAnsi="Bahnschrift" w:cs="Bahnschrift" w:hint="default"/>
                            <w:b w:val="0"/>
                            <w:bCs w:val="0"/>
                            <w:color w:val="BFBFBF" w:themeColor="background1" w:themeShade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Bahnschrift" w:eastAsia="微软雅黑" w:hAnsi="Bahnschrift" w:cs="Bahnschrift" w:hint="default"/>
                            <w:b w:val="0"/>
                            <w:bCs w:val="0"/>
                            <w:color w:val="BFBFBF" w:themeColor="background1" w:themeShade="BF"/>
                            <w:sz w:val="22"/>
                            <w:szCs w:val="22"/>
                            <w:lang w:val="en-US" w:eastAsia="zh-CN"/>
                          </w:rPr>
                          <w:t>EDUCATION</w:t>
                        </w:r>
                      </w:p>
                    </w:txbxContent>
                  </v:textbox>
                </v:shape>
                <v:shape id="文本框 15" o:spid="_x0000_s1046" type="#_x0000_t202" style="width:1424;height:514;left:7020;position:absolute;top:3152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BAF85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BAF85"/>
                            <w:sz w:val="28"/>
                            <w:szCs w:val="28"/>
                            <w:lang w:val="en-US" w:eastAsia="zh-CN"/>
                          </w:rPr>
                          <w:t>教育经历</w:t>
                        </w:r>
                      </w:p>
                    </w:txbxContent>
                  </v:textbox>
                </v:shape>
                <v:shape id="文本框 31" o:spid="_x0000_s1047" type="#_x0000_t202" style="width:4252;height:394;left:7020;position:absolute;top:4313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晓恩医科大学 / 本科 / 医学护理专业</w:t>
                        </w:r>
                      </w:p>
                    </w:txbxContent>
                  </v:textbox>
                </v:shape>
                <v:shape id="加号 11" o:spid="_x0000_s1048" style="width:344;height:344;left:6658;position:absolute;top:7102;v-text-anchor:middle" coordsize="344,344" path="m45,131l131,131,131,45,212,45,212,131,298,131,298,212,212,212,212,298,131,298,131,212,45,212xe" filled="t" fillcolor="#2baf85" stroked="f" strokeweight="1pt">
                  <v:stroke joinstyle="miter"/>
                  <v:path o:connecttype="custom" o:connectlocs="298,172;172,298;45,172;172,45" o:connectangles="0,82,164,247"/>
                  <o:lock v:ext="edit" aspectratio="f"/>
                </v:shape>
                <v:shape id="文本框 15" o:spid="_x0000_s1049" type="#_x0000_t202" style="width:1644;height:514;left:12298;position:absolute;top:6978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Bahnschrift" w:eastAsia="微软雅黑" w:hAnsi="Bahnschrift" w:cs="Bahnschrift" w:hint="default"/>
                            <w:b w:val="0"/>
                            <w:bCs w:val="0"/>
                            <w:color w:val="BFBFBF" w:themeColor="background1" w:themeShade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Bahnschrift" w:eastAsia="微软雅黑" w:hAnsi="Bahnschrift" w:cs="Bahnschrift" w:hint="eastAsia"/>
                            <w:b w:val="0"/>
                            <w:bCs w:val="0"/>
                            <w:color w:val="BFBFBF" w:themeColor="background1" w:themeShade="BF"/>
                            <w:sz w:val="22"/>
                            <w:szCs w:val="22"/>
                            <w:lang w:val="en-US" w:eastAsia="zh-CN"/>
                          </w:rPr>
                          <w:t>EXPERIENCE</w:t>
                        </w:r>
                      </w:p>
                    </w:txbxContent>
                  </v:textbox>
                </v:shape>
                <v:shape id="文本框 15" o:spid="_x0000_s1050" type="#_x0000_t202" style="width:1424;height:514;left:7020;position:absolute;top:6989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BAF85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BAF85"/>
                            <w:sz w:val="28"/>
                            <w:szCs w:val="28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27" o:spid="_x0000_s1051" type="#_x0000_t202" style="width:7267;height:2794;left:6675;position:absolute;top:8480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能够独立完成对接诊病员进行检查、诊断、治疗，开写医嘱、处方，并检查其执行情况；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在科主任领导和主治医师指导下，分管病床，担任值班、门诊、出诊及抢救工作；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按时完成接诊、查房、医疗文件的书写和治疗工作，对术后及危重病人勤巡视，积极抢救，并及时报告。</w:t>
                        </w:r>
                      </w:p>
                    </w:txbxContent>
                  </v:textbox>
                </v:shape>
                <v:shape id="文本框 31" o:spid="_x0000_s1052" type="#_x0000_t202" style="width:2154;height:394;left:7037;position:absolute;top:7695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2019.09-2020.06</w:t>
                        </w:r>
                      </w:p>
                    </w:txbxContent>
                  </v:textbox>
                </v:shape>
                <v:shape id="文本框 31" o:spid="_x0000_s1053" type="#_x0000_t202" style="width:3933;height:394;left:7037;position:absolute;top:8160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晓恩医科医院 / 放射科医生</w:t>
                        </w:r>
                      </w:p>
                    </w:txbxContent>
                  </v:textbox>
                </v:shape>
                <v:line id="_x0000_s1026" o:spid="_x0000_s1054" style="position:absolute" from="6261,2938" to="6261,16095" coordsize="21600,21600" stroked="t" strokecolor="#bfbfbf" strokeweight="1pt">
                  <v:stroke joinstyle="miter"/>
                  <o:lock v:ext="edit" aspectratio="f"/>
                </v:line>
                <v:shape id="加号 12" o:spid="_x0000_s1055" style="width:344;height:344;left:3158;position:absolute;top:12919;v-text-anchor:middle" coordsize="344,344" path="m45,131l131,131,131,45,212,45,212,131,298,131,298,212,212,212,212,298,131,298,131,212,45,212xe" filled="t" fillcolor="#2baf85" stroked="t" strokecolor="#2baf85" strokeweight="1pt">
                  <v:stroke joinstyle="miter"/>
                  <v:path o:connecttype="custom" o:connectlocs="298,172;172,298;45,172;172,45" o:connectangles="0,82,164,247" textboxrect="0,0,344,344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line id="_x0000_s1026" o:spid="_x0000_s1056" style="position:absolute" from="6668,3695" to="13806,3695" coordsize="21600,21600" stroked="t" strokecolor="#bfbfbf" strokeweight="1pt">
                  <v:stroke joinstyle="miter"/>
                  <o:lock v:ext="edit" aspectratio="f"/>
                </v:line>
                <v:line id="直接连接符 7" o:spid="_x0000_s1057" style="position:absolute" from="3154,13438" to="5830,13438" coordsize="21600,21600" stroked="t" strokecolor="#bfbfbf" strokeweight="1pt">
                  <v:stroke joinstyle="miter"/>
                  <o:lock v:ext="edit" aspectratio="f"/>
                </v:line>
                <v:line id="直接连接符 7" o:spid="_x0000_s1058" style="position:absolute" from="6683,7533" to="13821,7533" coordsize="21600,21600" stroked="t" strokecolor="#bfbfbf" strokeweight="1pt">
                  <v:stroke joinstyle="miter"/>
                  <o:lock v:ext="edit" aspectratio="f"/>
                </v:lin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文本框 3" o:spid="_x0000_s1059" type="#_x0000_t15" style="width:1591;height:454;left:3750;position:absolute;top:12871" coordsize="21600,21600" adj="18519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BAF85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BAF85"/>
                            <w:sz w:val="28"/>
                            <w:szCs w:val="28"/>
                            <w:lang w:val="en-US" w:eastAsia="zh-CN"/>
                          </w:rPr>
                          <w:t>个人评价</w:t>
                        </w:r>
                      </w:p>
                    </w:txbxContent>
                  </v:textbox>
                </v:shape>
                <v:shape id="文本框 27" o:spid="_x0000_s1060" type="#_x0000_t202" style="width:2679;height:2354;left:3141;position:absolute;top:13447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熟练使用EXCEL、WORD等office办公软件；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Chars="0"/>
                          <w:textAlignment w:val="auto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熟练使用办公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OA系统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，熟练使用复印机、传真机，打孔机。</w:t>
                        </w:r>
                      </w:p>
                    </w:txbxContent>
                  </v:textbox>
                </v:shape>
                <v:line id="直接连接符 7" o:spid="_x0000_s1061" style="position:absolute" from="6683,12292" to="13821,12292" coordsize="21600,21600" stroked="t" strokecolor="#bfbfbf" strokeweight="1pt">
                  <v:stroke joinstyle="miter"/>
                  <o:lock v:ext="edit" aspectratio="f"/>
                </v:line>
                <v:shape id="加号 12" o:spid="_x0000_s1062" style="width:344;height:344;left:3158;position:absolute;top:5793;v-text-anchor:middle" coordsize="344,344" path="m45,131l131,131,131,45,212,45,212,131,298,131,298,212,212,212,212,298,131,298,131,212,45,212xe" filled="t" fillcolor="#2baf85" stroked="t" strokecolor="#2baf85" strokeweight="1pt">
                  <v:stroke joinstyle="miter"/>
                  <v:path o:connecttype="custom" o:connectlocs="298,172;172,298;45,172;172,45" o:connectangles="0,82,164,247" textboxrect="0,0,344,344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文本框 116" o:spid="_x0000_s1063" type="#_x0000_t202" style="width:2373;height:2794;left:3132;position:absolute;top:6312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MSPowerpoint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MSOneNote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MSWORD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Photoshop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MSExcel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eastAsia="微软雅黑" w:hint="eastAsia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Auto CAD</w:t>
                        </w:r>
                      </w:p>
                    </w:txbxContent>
                  </v:textbox>
                </v:shape>
                <v:line id="直接连接符 7" o:spid="_x0000_s1064" style="position:absolute" from="3154,10044" to="5830,10044" coordsize="21600,21600" stroked="t" strokecolor="#bfbfbf" strokeweight="1pt">
                  <v:stroke joinstyle="miter"/>
                  <o:lock v:ext="edit" aspectratio="f"/>
                </v:line>
                <v:shape id="文本框 33" o:spid="_x0000_s1065" type="#_x0000_t202" style="width:2773;height:2415;left:3132;position:absolute;top:10067" coordsize="21600,21600" filled="f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初级检验证书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大学英语四级证书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普通话二级甲等证书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计算机操作员证书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420" w:hanging="420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教师资格证书</w:t>
                        </w:r>
                      </w:p>
                    </w:txbxContent>
                  </v:textbox>
                </v:shape>
                <v:shape id="文本框 60" o:spid="_x0000_s1066" type="#_x0000_t202" style="width:1494;height:514;left:3797;position:absolute;top:5721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BAF85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BAF85"/>
                            <w:sz w:val="28"/>
                            <w:szCs w:val="28"/>
                            <w:lang w:val="en-US" w:eastAsia="zh-CN"/>
                          </w:rPr>
                          <w:t>专业技能</w:t>
                        </w:r>
                      </w:p>
                    </w:txbxContent>
                  </v:textbox>
                </v:shape>
                <v:line id="直接连接符 7" o:spid="_x0000_s1067" style="position:absolute" from="3154,6299" to="5830,6299" coordsize="21600,21600" stroked="t" strokecolor="#bfbfbf" strokeweight="1pt">
                  <v:stroke joinstyle="miter"/>
                  <o:lock v:ext="edit" aspectratio="f"/>
                </v:line>
                <v:shape id="加号 12" o:spid="_x0000_s1068" style="width:344;height:344;left:3158;position:absolute;top:9554;v-text-anchor:middle" coordsize="344,344" path="m45,131l131,131,131,45,212,45,212,131,298,131,298,212,212,212,212,298,131,298,131,212,45,212xe" filled="t" fillcolor="#2baf85" stroked="t" strokecolor="#2baf85" strokeweight="1pt">
                  <v:stroke joinstyle="miter"/>
                  <v:path o:connecttype="custom" o:connectlocs="298,172;172,298;45,172;172,45" o:connectangles="0,82,164,247" textboxrect="0,0,344,344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文本框 60" o:spid="_x0000_s1069" type="#_x0000_t202" style="width:1490;height:474;left:3800;position:absolute;top:9496" coordsize="21600,21600" filled="f" stroked="f" strokeweight="0.5pt">
                  <o:lock v:ext="edit" aspectratio="f"/>
                  <v:textbox style="mso-fit-shape-to-text: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2BAF85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BAF85"/>
                            <w:sz w:val="28"/>
                            <w:szCs w:val="28"/>
                            <w:lang w:val="en-US" w:eastAsia="zh-CN"/>
                          </w:rPr>
                          <w:t>荣誉证书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4008120</wp:posOffset>
                </wp:positionH>
                <wp:positionV relativeFrom="paragraph">
                  <wp:posOffset>472440</wp:posOffset>
                </wp:positionV>
                <wp:extent cx="1828165" cy="270510"/>
                <wp:effectExtent l="0" t="0" r="0" b="0"/>
                <wp:wrapNone/>
                <wp:docPr id="1120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49395" y="414020"/>
                          <a:ext cx="1828165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放射科医生 / 随时入职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70" type="#_x0000_t202" style="width:143.95pt;height:21.3pt;margin-top:37.2pt;margin-left:315.6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放射科医生 / 随时入职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467995</wp:posOffset>
                </wp:positionV>
                <wp:extent cx="2047875" cy="266700"/>
                <wp:effectExtent l="0" t="0" r="952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37635" y="401320"/>
                          <a:ext cx="2047875" cy="266700"/>
                        </a:xfrm>
                        <a:prstGeom prst="rect">
                          <a:avLst/>
                        </a:prstGeom>
                        <a:solidFill>
                          <a:srgbClr val="2BAF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161.25pt;height:21pt;margin-top:36.85pt;margin-left:310.05pt;mso-height-relative:page;mso-width-relative:page;position:absolute;v-text-anchor:middle;z-index:251663360" coordsize="21600,21600" filled="t" fillcolor="#2baf85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-46355</wp:posOffset>
                </wp:positionV>
                <wp:extent cx="228600" cy="10756265"/>
                <wp:effectExtent l="0" t="0" r="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860" y="48895"/>
                          <a:ext cx="228600" cy="10756265"/>
                        </a:xfrm>
                        <a:prstGeom prst="rect">
                          <a:avLst/>
                        </a:prstGeom>
                        <a:solidFill>
                          <a:srgbClr val="2BAF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18pt;height:846.95pt;margin-top:-3.65pt;margin-left:-1.2pt;mso-height-relative:page;mso-width-relative:page;position:absolute;v-text-anchor:middle;z-index:251659264" coordsize="21600,21600" filled="t" fillcolor="#2baf85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E33F2C"/>
    <w:multiLevelType w:val="singleLevel"/>
    <w:tmpl w:val="70E33F2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FA5922"/>
    <w:rsid w:val="06AA76E4"/>
    <w:rsid w:val="07FA5922"/>
    <w:rsid w:val="0A005D64"/>
    <w:rsid w:val="212F0CA9"/>
    <w:rsid w:val="24A05169"/>
    <w:rsid w:val="323D180B"/>
    <w:rsid w:val="36F27D38"/>
    <w:rsid w:val="463F44FB"/>
    <w:rsid w:val="47F95C59"/>
    <w:rsid w:val="70AE666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352391C4D86D447EB66A25DFC93F7DF1</vt:lpwstr>
  </property>
  <property fmtid="{D5CDD505-2E9C-101B-9397-08002B2CF9AE}" pid="3" name="KSOProductBuildVer">
    <vt:lpwstr>2052-12.1.0.15120</vt:lpwstr>
  </property>
</Properties>
</file>