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174625</wp:posOffset>
                </wp:positionV>
                <wp:extent cx="7277735" cy="10372725"/>
                <wp:effectExtent l="9525" t="9525" r="15240" b="190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0970" y="174625"/>
                          <a:ext cx="7277735" cy="10372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73.05pt;height:816.75pt;margin-top:13.75pt;margin-left:11.1pt;mso-height-relative:page;mso-width-relative:page;position:absolute;v-text-anchor:middle;z-index:251736064" coordsize="21600,21600" filled="f" stroked="t" strokecolor="white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7559675" cy="10692130"/>
                <wp:effectExtent l="0" t="0" r="9525" b="1270"/>
                <wp:wrapNone/>
                <wp:docPr id="40" name="图文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5240"/>
                          <a:ext cx="7559675" cy="10692130"/>
                        </a:xfrm>
                        <a:prstGeom prst="frame">
                          <a:avLst>
                            <a:gd name="adj1" fmla="val 4052"/>
                          </a:avLst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595.25pt;height:841.9pt;margin-top:1.2pt;margin-left:0;mso-height-relative:page;mso-width-relative:page;position:absolute;v-text-anchor:middle;z-index:251734016" coordsize="7559675,10692130" path="m,l7559675,,7559675,10692130,,10692130xm306318,306318l306318,10385811,7253356,10385811,7253356,306318xe" filled="t" fillcolor="#00a0dc" stroked="f" strokeweight="1pt">
                <v:stroke joinstyle="miter"/>
                <v:path o:connecttype="custom" o:connectlocs="3779837,0;0,5346065;3779837,10692130;7559675,5346065" o:connectangles="247,164,82,0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7531735</wp:posOffset>
                </wp:positionV>
                <wp:extent cx="2112645" cy="8534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3380" y="7729855"/>
                          <a:ext cx="21126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人力资源管理就业资格证书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HR资源证书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熟练掌握office办公软件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66.35pt;height:67.2pt;margin-top:593.05pt;margin-left:29.4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人力资源管理就业资格证书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HR资源证书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熟练掌握office办公软件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6699250</wp:posOffset>
                </wp:positionV>
                <wp:extent cx="2112645" cy="85344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3380" y="6897370"/>
                          <a:ext cx="21126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国家英语六级证书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计算机等级二级证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2017学年国家一等奖学金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66.35pt;height:67.2pt;margin-top:527.5pt;margin-left:29.4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国家英语六级证书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计算机等级二级证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2017学年国家一等奖学金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6353810</wp:posOffset>
                </wp:positionV>
                <wp:extent cx="1767205" cy="28892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3380" y="655193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39.15pt;height:22.75pt;margin-top:500.3pt;margin-left:29.4pt;mso-height-relative:page;mso-width-relative:page;position:absolute;v-text-anchor:middle;z-index:25172787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5748655</wp:posOffset>
                </wp:positionV>
                <wp:extent cx="1627505" cy="3454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735" y="5946775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放射科技师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8.15pt;height:27.2pt;margin-top:452.65pt;margin-left:183.0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放射科技师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5448300</wp:posOffset>
                </wp:positionV>
                <wp:extent cx="1627505" cy="34544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735" y="564642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2018.05– 2019.05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8.15pt;height:27.2pt;margin-top:429pt;margin-left:183.0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2018.05– 2019.05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5422265</wp:posOffset>
                </wp:positionV>
                <wp:extent cx="2536825" cy="34544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11700" y="5620385"/>
                          <a:ext cx="253682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利智医疗控股有限公司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99.75pt;height:27.2pt;margin-top:426.95pt;margin-left:371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利智医疗控股有限公司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6125210</wp:posOffset>
                </wp:positionV>
                <wp:extent cx="4930775" cy="262763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7750" y="6323330"/>
                          <a:ext cx="4930775" cy="262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1、熟悉并执行放射诊疗相关法律法规和本科室的规章制度，协助科主任完成放射诊疗相关工作。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2、负责放射科常规X线投照、CR、MRI、DSA等平珍和急诊的技术工作；帮助和指导技师、进修实习人员开展工作。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3、每天按时开机，核查机器设备使用状况，其他检查物品及时补给。负责日常机器设备的保养维护工作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4、每项检查要求对申请单内容进行仔细核对，包括病人信息，申请项目，部位。有问题及时与申请医生确认后方能执行操作。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5、造影检查要配合护士静脉注射操作，记录开始注射时间，剂量。有过敏反映病例要及时报警呼救。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88.25pt;height:206.9pt;margin-top:482.3pt;margin-left:182.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1、熟悉并执行放射诊疗相关法律法规和本科室的规章制度，协助科主任完成放射诊疗相关工作。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2、负责放射科常规X线投照、CR、MRI、DSA等平珍和急诊的技术工作；帮助和指导技师、进修实习人员开展工作。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3、每天按时开机，核查机器设备使用状况，其他检查物品及时补给。负责日常机器设备的保养维护工作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4、每项检查要求对申请单内容进行仔细核对，包括病人信息，申请项目，部位。有问题及时与申请医生确认后方能执行操作。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5、造影检查要配合护士静脉注射操作，记录开始注射时间，剂量。有过敏反映病例要及时报警呼救。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2804795</wp:posOffset>
                </wp:positionV>
                <wp:extent cx="1627505" cy="34544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735" y="3002915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放射科主任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28.15pt;height:27.2pt;margin-top:220.85pt;margin-left:183.05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放射科主任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2428240</wp:posOffset>
                </wp:positionV>
                <wp:extent cx="1627505" cy="34544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735" y="262636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2018.05– 2019.05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28.15pt;height:27.2pt;margin-top:191.2pt;margin-left:183.05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2018.05– 2019.05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2402840</wp:posOffset>
                </wp:positionV>
                <wp:extent cx="2536825" cy="3454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11700" y="2600960"/>
                          <a:ext cx="253682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</w:rPr>
                              <w:t>北京向里肿瘤医院管理有限公司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99.75pt;height:27.2pt;margin-top:189.2pt;margin-left:371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  <w:sz w:val="22"/>
                        </w:rPr>
                        <w:t>北京向里肿瘤医院管理有限公司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3189605</wp:posOffset>
                </wp:positionV>
                <wp:extent cx="4930775" cy="21234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17750" y="3387725"/>
                          <a:ext cx="4930775" cy="212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1.制定本科室工作计划，组织实施。经常督促检查、定期总结汇报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2.根据本科室任务就人员情况进行科学分工，保证病员进行及时诊断和治疗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3.定期主持集体阅片，审签重要的诊断报告单，亲自参加临床会诊和对疑难比例的诊断治疗，经常检查放射诊断，治疗和透照质量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4.经常和临床科室取得联系，征求意见，改进工作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5.组织本科室人员的业务训练和技术考核，提出奖、惩的意见。学习、使用国内外的先进医学技术，开展科学研究。督促科内人员做好资料积累与登记，统计工作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388.25pt;height:167.2pt;margin-top:251.15pt;margin-left:182.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1.制定本科室工作计划，组织实施。经常督促检查、定期总结汇报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2.根据本科室任务就人员情况进行科学分工，保证病员进行及时诊断和治疗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3.定期主持集体阅片，审签重要的诊断报告单，亲自参加临床会诊和对疑难比例的诊断治疗，经常检查放射诊断，治疗和透照质量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4.经常和临床科室取得联系，征求意见，改进工作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5.组织本科室人员的业务训练和技术考核，提出奖、惩的意见。学习、使用国内外的先进医学技术，开展科学研究。督促科内人员做好资料积累与登记，统计工作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1434465</wp:posOffset>
                </wp:positionV>
                <wp:extent cx="1259840" cy="408940"/>
                <wp:effectExtent l="0" t="0" r="0" b="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215" y="1632585"/>
                          <a:ext cx="125984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现居：河南郑州市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38" type="#_x0000_t202" style="width:99.2pt;height:32.2pt;margin-top:112.95pt;margin-left:185.4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现居：河南郑州市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1434465</wp:posOffset>
                </wp:positionV>
                <wp:extent cx="1799590" cy="40894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77510" y="1632585"/>
                          <a:ext cx="179959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邮箱：12345678@qq.com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9" type="#_x0000_t202" style="width:141.7pt;height:32.2pt;margin-top:112.95pt;margin-left:431.3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1058545</wp:posOffset>
                </wp:positionV>
                <wp:extent cx="1389380" cy="408940"/>
                <wp:effectExtent l="0" t="0" r="0" b="0"/>
                <wp:wrapNone/>
                <wp:docPr id="2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77510" y="1256665"/>
                          <a:ext cx="13893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0" type="#_x0000_t202" style="width:109.4pt;height:32.2pt;margin-top:83.35pt;margin-left:431.3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电话：16666666666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1058545</wp:posOffset>
                </wp:positionV>
                <wp:extent cx="1331595" cy="408940"/>
                <wp:effectExtent l="0" t="0" r="0" b="0"/>
                <wp:wrapNone/>
                <wp:docPr id="2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35070" y="1256665"/>
                          <a:ext cx="133159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104.85pt;height:32.2pt;margin-top:83.35pt;margin-left:294.1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1058545</wp:posOffset>
                </wp:positionV>
                <wp:extent cx="1162685" cy="408940"/>
                <wp:effectExtent l="0" t="0" r="0" b="0"/>
                <wp:wrapNone/>
                <wp:docPr id="24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215" y="1256665"/>
                          <a:ext cx="11626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性别：女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42" type="#_x0000_t202" style="width:91.55pt;height:32.2pt;margin-top:83.35pt;margin-left:185.4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1434465</wp:posOffset>
                </wp:positionV>
                <wp:extent cx="1331595" cy="408940"/>
                <wp:effectExtent l="0" t="0" r="0" b="0"/>
                <wp:wrapNone/>
                <wp:docPr id="2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35070" y="1632585"/>
                          <a:ext cx="133159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身高：172cm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104.85pt;height:32.2pt;margin-top:112.95pt;margin-left:294.1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身高：172cm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325755</wp:posOffset>
            </wp:positionV>
            <wp:extent cx="1004570" cy="1383665"/>
            <wp:effectExtent l="0" t="0" r="11430" b="635"/>
            <wp:wrapNone/>
            <wp:docPr id="22" name="PA-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-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88" t="2213" b="1914"/>
                    <a:stretch>
                      <a:fillRect/>
                    </a:stretch>
                  </pic:blipFill>
                  <pic:spPr>
                    <a:xfrm>
                      <a:off x="887095" y="523875"/>
                      <a:ext cx="1004570" cy="1383665"/>
                    </a:xfrm>
                    <a:custGeom>
                      <a:avLst/>
                      <a:gdLst>
                        <a:gd name="connsiteX0" fmla="*/ 0 w 2770857"/>
                        <a:gd name="connsiteY0" fmla="*/ 0 h 3816155"/>
                        <a:gd name="connsiteX1" fmla="*/ 2770857 w 2770857"/>
                        <a:gd name="connsiteY1" fmla="*/ 0 h 3816155"/>
                        <a:gd name="connsiteX2" fmla="*/ 2770857 w 2770857"/>
                        <a:gd name="connsiteY2" fmla="*/ 3816155 h 3816155"/>
                        <a:gd name="connsiteX3" fmla="*/ 0 w 2770857"/>
                        <a:gd name="connsiteY3" fmla="*/ 3816155 h 3816155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fill="norm" h="3816155" w="2770857" stroke="1">
                          <a:moveTo>
                            <a:pt x="0" y="0"/>
                          </a:moveTo>
                          <a:lnTo>
                            <a:pt x="2770857" y="0"/>
                          </a:lnTo>
                          <a:lnTo>
                            <a:pt x="2770857" y="3816155"/>
                          </a:lnTo>
                          <a:lnTo>
                            <a:pt x="0" y="3816155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412115</wp:posOffset>
                </wp:positionV>
                <wp:extent cx="1627505" cy="51816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9975" y="610235"/>
                          <a:ext cx="16275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eastAsia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pacing w:val="60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1" o:spid="_x0000_s1044" type="#_x0000_t202" style="width:128.15pt;height:40.8pt;margin-top:32.45pt;margin-left:184.25pt;mso-wrap-distance-bottom:0;mso-wrap-distance-left:9pt;mso-wrap-distance-right:9pt;mso-wrap-distance-top:0;position:absolute;v-text-anchor:top;z-index:251695104" filled="f" fillcolor="this">
                <v:textbox style="mso-fit-shape-to-text:t">
                  <w:txbxContent>
                    <w:p>
                      <w:pPr>
                        <w:spacing w:line="672" w:lineRule="exact"/>
                        <w:rPr>
                          <w:rFonts w:eastAsiaTheme="minorEastAsia" w:hint="eastAsia"/>
                          <w:kern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pacing w:val="60"/>
                          <w:sz w:val="48"/>
                          <w:szCs w:val="48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476885</wp:posOffset>
                </wp:positionV>
                <wp:extent cx="2439035" cy="408940"/>
                <wp:effectExtent l="0" t="0" r="0" b="0"/>
                <wp:wrapNone/>
                <wp:docPr id="20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35070" y="675005"/>
                          <a:ext cx="2439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求职岗位：放射科主任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45" type="#_x0000_t202" style="width:192.05pt;height:32.2pt;margin-top:37.55pt;margin-left:294.1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求职岗位：放射科主任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5253990</wp:posOffset>
                </wp:positionV>
                <wp:extent cx="1932940" cy="8534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5130" y="5452110"/>
                          <a:ext cx="193294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 xml:space="preserve">2014.09 - 2018.06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西南医科大学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医学影像学专业/本科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52.2pt;height:67.2pt;margin-top:413.7pt;margin-left:31.9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 xml:space="preserve">2014.09 - 2018.06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西南医科大学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医学影像学专业/本科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4144010</wp:posOffset>
                </wp:positionV>
                <wp:extent cx="2019935" cy="408940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7195" y="4342130"/>
                          <a:ext cx="20199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现居：四川成都市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7" type="#_x0000_t202" style="width:159.05pt;height:32.2pt;margin-top:326.3pt;margin-left:32.8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现居：四川成都市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3715385</wp:posOffset>
                </wp:positionV>
                <wp:extent cx="2019935" cy="408940"/>
                <wp:effectExtent l="0" t="0" r="0" b="0"/>
                <wp:wrapNone/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7195" y="3913505"/>
                          <a:ext cx="20199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邮箱：123456789@qq.com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8" type="#_x0000_t202" style="width:159.05pt;height:32.2pt;margin-top:292.55pt;margin-left:32.8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邮箱：123456789@qq.com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3286125</wp:posOffset>
                </wp:positionV>
                <wp:extent cx="1620520" cy="408940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7195" y="3484245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电话：1666666666666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127.6pt;height:32.2pt;margin-top:258.75pt;margin-left:32.8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电话：1666666666666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2428240</wp:posOffset>
                </wp:positionV>
                <wp:extent cx="1620520" cy="408940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7195" y="262636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127.6pt;height:32.2pt;margin-top:191.2pt;margin-left:32.8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2117725</wp:posOffset>
                </wp:positionV>
                <wp:extent cx="176720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1320" y="231584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39.15pt;height:22.75pt;margin-top:166.75pt;margin-left:31.6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2857500</wp:posOffset>
                </wp:positionV>
                <wp:extent cx="1620520" cy="408940"/>
                <wp:effectExtent l="0" t="0" r="0" b="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7195" y="305562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身高：172cm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27.6pt;height:32.2pt;margin-top:225pt;margin-left:32.8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身高：172cm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4806315</wp:posOffset>
                </wp:positionV>
                <wp:extent cx="176720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9255" y="500443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39.15pt;height:22.75pt;margin-top:378.45pt;margin-left:30.65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2117725</wp:posOffset>
                </wp:positionV>
                <wp:extent cx="1767205" cy="28892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8070" y="231584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9.15pt;height:22.75pt;margin-top:166.75pt;margin-left:184.1pt;mso-height-relative:page;mso-width-relative:page;position:absolute;v-text-anchor:middle;z-index:25167564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8736965</wp:posOffset>
                </wp:positionV>
                <wp:extent cx="1767205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893508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9.15pt;height:22.75pt;margin-top:687.95pt;margin-left:30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9157970</wp:posOffset>
                </wp:positionV>
                <wp:extent cx="6805295" cy="853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9356090"/>
                          <a:ext cx="680529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35.85pt;height:67.2pt;margin-top:721.1pt;margin-left:30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2117725</wp:posOffset>
                </wp:positionV>
                <wp:extent cx="1121410" cy="288925"/>
                <wp:effectExtent l="0" t="0" r="8890" b="31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2315845"/>
                          <a:ext cx="1121410" cy="28892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88.3pt;height:22.75pt;margin-top:166.75pt;margin-left:30pt;mso-height-relative:page;mso-width-relative:page;position:absolute;v-text-anchor:middle;z-index:251669504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8736965</wp:posOffset>
                </wp:positionV>
                <wp:extent cx="1121410" cy="288925"/>
                <wp:effectExtent l="0" t="0" r="8890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8935085"/>
                          <a:ext cx="1121410" cy="28892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88.3pt;height:22.75pt;margin-top:687.95pt;margin-left:30pt;mso-height-relative:page;mso-width-relative:page;position:absolute;v-text-anchor:middle;z-index:251667456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6353810</wp:posOffset>
                </wp:positionV>
                <wp:extent cx="1121410" cy="288925"/>
                <wp:effectExtent l="0" t="0" r="8890" b="31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6551930"/>
                          <a:ext cx="1121410" cy="28892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88.3pt;height:22.75pt;margin-top:500.3pt;margin-left:30pt;mso-height-relative:page;mso-width-relative:page;position:absolute;v-text-anchor:middle;z-index:251665408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4806315</wp:posOffset>
                </wp:positionV>
                <wp:extent cx="1121410" cy="288925"/>
                <wp:effectExtent l="0" t="0" r="8890" b="31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00" y="5004435"/>
                          <a:ext cx="1121410" cy="28892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88.3pt;height:22.75pt;margin-top:378.45pt;margin-left:30pt;mso-height-relative:page;mso-width-relative:page;position:absolute;v-text-anchor:middle;z-index:251663360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2117725</wp:posOffset>
                </wp:positionV>
                <wp:extent cx="1121410" cy="288925"/>
                <wp:effectExtent l="0" t="0" r="8890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6640" y="2315845"/>
                          <a:ext cx="1121410" cy="28892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88.3pt;height:22.75pt;margin-top:166.75pt;margin-left:183.2pt;mso-height-relative:page;mso-width-relative:page;position:absolute;v-text-anchor:middle;z-index:251661312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368300</wp:posOffset>
                </wp:positionV>
                <wp:extent cx="3364230" cy="572135"/>
                <wp:effectExtent l="0" t="0" r="127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03780" y="566420"/>
                          <a:ext cx="3364230" cy="572135"/>
                        </a:xfrm>
                        <a:prstGeom prst="rect">
                          <a:avLst/>
                        </a:prstGeom>
                        <a:solidFill>
                          <a:srgbClr val="00A0DC"/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264.9pt;height:45.05pt;margin-top:29pt;margin-left:181.4pt;mso-height-relative:page;mso-width-relative:page;position:absolute;v-text-anchor:middle;z-index:251659264" coordsize="21600,21600" filled="t" fillcolor="#00a0dc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Normal">
    <w:panose1 w:val="020B0400000000000000"/>
    <w:charset w:val="86"/>
    <w:family w:val="swiss"/>
    <w:pitch w:val="default"/>
    <w:sig w:usb0="30000083" w:usb1="2BDF3C10" w:usb2="00000016" w:usb3="00000000" w:csb0="602E0107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7027C"/>
    <w:rsid w:val="002061F9"/>
    <w:rsid w:val="003E41A2"/>
    <w:rsid w:val="00400189"/>
    <w:rsid w:val="00403B14"/>
    <w:rsid w:val="00696083"/>
    <w:rsid w:val="006D6AE0"/>
    <w:rsid w:val="008376DA"/>
    <w:rsid w:val="008F4F2C"/>
    <w:rsid w:val="00B001E1"/>
    <w:rsid w:val="00CE237E"/>
    <w:rsid w:val="00D8113B"/>
    <w:rsid w:val="00E8420D"/>
    <w:rsid w:val="25326D9B"/>
    <w:rsid w:val="59E714A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54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82DDD63376BE4463BBE65AA5CE305BCA_12</vt:lpwstr>
  </property>
  <property fmtid="{D5CDD505-2E9C-101B-9397-08002B2CF9AE}" pid="3" name="KSOProductBuildVer">
    <vt:lpwstr>2052-12.1.0.15120</vt:lpwstr>
  </property>
</Properties>
</file>