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628763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-687705</wp:posOffset>
                </wp:positionH>
                <wp:positionV relativeFrom="page">
                  <wp:posOffset>334645</wp:posOffset>
                </wp:positionV>
                <wp:extent cx="8021955" cy="128905"/>
                <wp:effectExtent l="0" t="0" r="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21955" cy="128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31.65pt;height:10.15pt;margin-top:26.35pt;margin-left:-54.15pt;mso-height-relative:page;mso-position-horizontal-relative:margin;mso-position-vertical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ge">
                  <wp:posOffset>86360</wp:posOffset>
                </wp:positionV>
                <wp:extent cx="947420" cy="313690"/>
                <wp:effectExtent l="0" t="0" r="0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74.6pt;height:24.7pt;margin-top:6.8pt;margin-left:-20.35pt;mso-height-relative:page;mso-position-vertical-relative:page;mso-width-relative:page;mso-wrap-style:none;position:absolute;z-index:251661312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154D183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50165</wp:posOffset>
                </wp:positionV>
                <wp:extent cx="1131570" cy="1217930"/>
                <wp:effectExtent l="6350" t="6350" r="1778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8585" y="530225"/>
                          <a:ext cx="1131570" cy="12179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89.1pt;height:95.9pt;margin-top:3.95pt;margin-left:377.95pt;mso-height-relative:page;mso-width-relative:page;position:absolute;v-text-anchor:middle;z-index:251684864" coordsize="21600,21600" filled="t" stroked="t" strokecolor="#2f5597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ge">
                  <wp:posOffset>666750</wp:posOffset>
                </wp:positionV>
                <wp:extent cx="1879600" cy="4013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default"/>
                                <w:b/>
                                <w:color w:val="58585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 w:val="28"/>
                                <w:szCs w:val="28"/>
                                <w:lang w:val="en-US" w:eastAsia="zh-CN"/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48pt;height:31.6pt;margin-top:52.5pt;margin-left:-17.85pt;mso-height-relative:page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47593AE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default"/>
                          <w:b/>
                          <w:color w:val="58585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585858"/>
                          <w:sz w:val="28"/>
                          <w:szCs w:val="28"/>
                          <w:lang w:val="en-US" w:eastAsia="zh-CN"/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</w:p>
    <w:p w14:paraId="67472F82">
      <w:pPr>
        <w:snapToGrid w:val="0"/>
      </w:pPr>
    </w:p>
    <w:p w14:paraId="025B6744">
      <w:pPr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ge">
                  <wp:posOffset>1026795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267.15pt;height:18.7pt;margin-top:80.85pt;margin-left:-17.8pt;mso-height-relative:page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6918A99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45037B">
      <w:pPr>
        <w:snapToGrid w:val="0"/>
      </w:pPr>
    </w:p>
    <w:p w14:paraId="0939CFAD">
      <w:pPr>
        <w:snapToGrid w:val="0"/>
      </w:pPr>
    </w:p>
    <w:p w14:paraId="31278E1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-229870</wp:posOffset>
                </wp:positionH>
                <wp:positionV relativeFrom="page">
                  <wp:posOffset>1509395</wp:posOffset>
                </wp:positionV>
                <wp:extent cx="7073265" cy="911225"/>
                <wp:effectExtent l="0" t="0" r="32385" b="3175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911225"/>
                          <a:chOff x="0" y="-8626"/>
                          <a:chExt cx="7074102" cy="911411"/>
                        </a:xfrm>
                      </wpg:grpSpPr>
                      <wpg:grpSp>
                        <wpg:cNvPr id="137" name="组合 137"/>
                        <wpg:cNvGrpSpPr/>
                        <wpg:grpSpPr>
                          <a:xfrm>
                            <a:off x="0" y="-8626"/>
                            <a:ext cx="7074102" cy="911411"/>
                            <a:chOff x="0" y="-8628"/>
                            <a:chExt cx="7077125" cy="911586"/>
                          </a:xfrm>
                        </wpg:grpSpPr>
                        <wps:wsp xmlns:wps="http://schemas.microsoft.com/office/word/2010/wordprocessingShape">
                          <wps:cNvPr id="1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687"/>
                              <a:ext cx="7077125" cy="5582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出生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年月：1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996.05.07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 xml:space="preserve">性 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别：男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籍贯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：广东省</w:t>
                                </w: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 w:hint="default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政治面貌：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中共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党员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联系电话：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13800138000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  <w:t>XXXXXXXX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41" name="箭头: 五边形 141"/>
                          <wps:cNvSpPr/>
                          <wps:spPr>
                            <a:xfrm>
                              <a:off x="16920" y="-8628"/>
                              <a:ext cx="806182" cy="267386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6" name="直接连接符 206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56.95pt;height:71.75pt;margin-top:118.85pt;margin-left:-18.1pt;mso-height-relative:page;mso-position-horizontal-relative:margin;mso-position-vertical-relative:page;mso-width-relative:page;position:absolute;z-index:251667456" coordorigin="0,-8626" coordsize="7074102,911411">
                <o:lock v:ext="edit" aspectratio="f"/>
                <v:group id="_x0000_s1026" o:spid="_x0000_s1031" style="width:7074102;height:911411;position:absolute;top:-8626" coordorigin="0,-8628" coordsize="7077125,911586">
                  <o:lock v:ext="edit" aspectratio="f"/>
                  <v:shape id="文本框 2" o:spid="_x0000_s1032" type="#_x0000_t202" style="width:7077125;height:558271;position:absolute;top:34468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2EC1371">
                          <w:p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出生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年月：1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996.05.07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 xml:space="preserve">性 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别：男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籍贯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：广东省</w:t>
                          </w:r>
                        </w:p>
                        <w:p w14:paraId="0CB0C0A9">
                          <w:p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 w:hint="default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政治面貌：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中共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党员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联系电话：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13800138000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  <w:t>XXXXXXXX</w:t>
                          </w:r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头: 五边形 141" o:spid="_x0000_s1033" type="#_x0000_t15" style="width:806182;height:267386;left:16920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78000C97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line id="_x0000_s1026" o:spid="_x0000_s1034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</w:p>
    <w:p w14:paraId="23199D75">
      <w:pPr>
        <w:snapToGrid w:val="0"/>
      </w:pPr>
    </w:p>
    <w:p w14:paraId="2E09758D">
      <w:pPr>
        <w:snapToGrid w:val="0"/>
      </w:pPr>
    </w:p>
    <w:p w14:paraId="5D7C0F38">
      <w:pPr>
        <w:snapToGrid w:val="0"/>
      </w:pPr>
    </w:p>
    <w:p w14:paraId="2AE80B02">
      <w:pPr>
        <w:snapToGrid w:val="0"/>
      </w:pPr>
    </w:p>
    <w:p w14:paraId="53B792CB">
      <w:pPr>
        <w:snapToGrid w:val="0"/>
      </w:pPr>
    </w:p>
    <w:p w14:paraId="5366C95C">
      <w:pPr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ge">
                  <wp:posOffset>2679700</wp:posOffset>
                </wp:positionV>
                <wp:extent cx="7073265" cy="1424940"/>
                <wp:effectExtent l="0" t="0" r="32385" b="38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1424940"/>
                          <a:chOff x="0" y="-8626"/>
                          <a:chExt cx="7074102" cy="1424964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-8626"/>
                            <a:ext cx="7074102" cy="1424964"/>
                            <a:chOff x="0" y="-8628"/>
                            <a:chExt cx="7077125" cy="1425238"/>
                          </a:xfrm>
                        </wpg:grpSpPr>
                        <wps:wsp xmlns:wps="http://schemas.microsoft.com/office/word/2010/wordprocessingShape"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52"/>
                              <a:ext cx="7077125" cy="329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2006.09-至今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华南理工大学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市场营销专业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8" name="箭头: 五边形 8"/>
                          <wps:cNvSpPr/>
                          <wps:spPr>
                            <a:xfrm>
                              <a:off x="16922" y="-8628"/>
                              <a:ext cx="806255" cy="267390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987" y="629050"/>
                              <a:ext cx="6177212" cy="787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市场营销系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成绩第一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(连续2年)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教育部颁发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“国家奖学金”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(连续2年)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校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一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等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奖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学金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发表学术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/>
                                    <w:color w:val="585858"/>
                                    <w:szCs w:val="21"/>
                                  </w:rPr>
                                  <w:t>论文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8篇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，编写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/>
                                    <w:color w:val="585858"/>
                                    <w:szCs w:val="21"/>
                                  </w:rPr>
                                  <w:t>著作2篇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56.95pt;height:112.2pt;margin-top:211pt;margin-left:-17.85pt;mso-height-relative:page;mso-position-vertical-relative:page;mso-width-relative:page;position:absolute;z-index:251669504" coordorigin="0,-8626" coordsize="7074102,1424964">
                <o:lock v:ext="edit" aspectratio="f"/>
                <v:group id="_x0000_s1026" o:spid="_x0000_s1036" style="width:7074102;height:1424964;position:absolute;top:-8626" coordorigin="0,-8628" coordsize="7077125,1425238">
                  <o:lock v:ext="edit" aspectratio="f"/>
                  <v:shape id="文本框 2" o:spid="_x0000_s1037" type="#_x0000_t202" style="width:7077125;height:329627;position:absolute;top:34455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006E9A3">
                          <w:p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2006.09-至今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华南理工大学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市场营销专业</w:t>
                          </w:r>
                        </w:p>
                      </w:txbxContent>
                    </v:textbox>
                  </v:shape>
                  <v:shape id="箭头: 五边形 8" o:spid="_x0000_s1038" type="#_x0000_t15" style="width:806255;height:267390;left:16922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341D3A99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2" o:spid="_x0000_s1039" type="#_x0000_t202" style="width:6177212;height:787560;left:898987;position:absolute;top:6290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D831D7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市场营销系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成绩第一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(连续2年)</w:t>
                          </w:r>
                        </w:p>
                        <w:p w14:paraId="792B95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教育部颁发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“国家奖学金”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(连续2年)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校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一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等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奖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学金</w:t>
                          </w:r>
                        </w:p>
                        <w:p w14:paraId="47063E3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797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发表学术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/>
                              <w:color w:val="585858"/>
                              <w:szCs w:val="21"/>
                            </w:rPr>
                            <w:t>论文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8篇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，编写</w:t>
                          </w:r>
                          <w:r>
                            <w:rPr>
                              <w:rFonts w:ascii="微软雅黑" w:eastAsia="微软雅黑" w:hAnsi="微软雅黑" w:cs="Calibri"/>
                              <w:b/>
                              <w:color w:val="585858"/>
                              <w:szCs w:val="21"/>
                            </w:rPr>
                            <w:t>著作2篇</w:t>
                          </w:r>
                        </w:p>
                      </w:txbxContent>
                    </v:textbox>
                  </v:shape>
                </v:group>
                <v:line id="_x0000_s1026" o:spid="_x0000_s1040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AD7139A">
      <w:pPr>
        <w:snapToGrid w:val="0"/>
      </w:pPr>
    </w:p>
    <w:p w14:paraId="450FE56E">
      <w:pPr>
        <w:snapToGrid w:val="0"/>
      </w:pPr>
    </w:p>
    <w:p w14:paraId="47545C61">
      <w:pPr>
        <w:snapToGrid w:val="0"/>
      </w:pPr>
    </w:p>
    <w:p w14:paraId="3A30EE4D">
      <w:pPr>
        <w:snapToGrid w:val="0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-172085</wp:posOffset>
            </wp:positionH>
            <wp:positionV relativeFrom="page">
              <wp:posOffset>3375025</wp:posOffset>
            </wp:positionV>
            <wp:extent cx="676275" cy="676275"/>
            <wp:effectExtent l="0" t="0" r="9525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E2D37">
      <w:pPr>
        <w:snapToGrid w:val="0"/>
      </w:pPr>
    </w:p>
    <w:p w14:paraId="5F98BC71">
      <w:pPr>
        <w:snapToGrid w:val="0"/>
      </w:pPr>
    </w:p>
    <w:p w14:paraId="76E28058">
      <w:pPr>
        <w:snapToGrid w:val="0"/>
      </w:pPr>
    </w:p>
    <w:p w14:paraId="10AE90E8">
      <w:pPr>
        <w:snapToGrid w:val="0"/>
      </w:pPr>
    </w:p>
    <w:p w14:paraId="012BA668">
      <w:pPr>
        <w:snapToGrid w:val="0"/>
      </w:pPr>
    </w:p>
    <w:p w14:paraId="3B907B3D">
      <w:pPr>
        <w:snapToGrid w:val="0"/>
      </w:pPr>
    </w:p>
    <w:p w14:paraId="43116A53">
      <w:pPr>
        <w:snapToGrid w:val="0"/>
      </w:pPr>
    </w:p>
    <w:p w14:paraId="7E83CC86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ge">
                  <wp:posOffset>4366260</wp:posOffset>
                </wp:positionV>
                <wp:extent cx="7073265" cy="1140460"/>
                <wp:effectExtent l="0" t="0" r="32385" b="25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1140460"/>
                          <a:chOff x="0" y="-8626"/>
                          <a:chExt cx="7075370" cy="1140481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-8626"/>
                            <a:ext cx="7075370" cy="1140481"/>
                            <a:chOff x="0" y="-8628"/>
                            <a:chExt cx="7078393" cy="1140699"/>
                          </a:xfrm>
                        </wpg:grpSpPr>
                        <wps:wsp xmlns:wps="http://schemas.microsoft.com/office/word/2010/wordprocessingShape"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10"/>
                              <a:ext cx="7078393" cy="7875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我国家电下乡政策的综合效益评价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全国中文核心期刊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《特区经济》</w:t>
                                </w:r>
                              </w:p>
                              <w:p>
                                <w:p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浅析品牌延伸对日化企业核心品牌的影响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全国中文核心期刊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《商场现代化》</w:t>
                                </w:r>
                              </w:p>
                              <w:p>
                                <w:p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以创新实验计：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划为导向培养创新人才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学术期刊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《教育教学实践》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箭头: 五边形 14"/>
                          <wps:cNvSpPr/>
                          <wps:spPr>
                            <a:xfrm>
                              <a:off x="16920" y="-8628"/>
                              <a:ext cx="806255" cy="267389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科研能力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6.95pt;height:89.8pt;margin-top:343.8pt;margin-left:-17.95pt;mso-height-relative:page;mso-position-vertical-relative:page;mso-width-relative:page;position:absolute;z-index:251672576" coordorigin="0,-8626" coordsize="7075370,1140481">
                <o:lock v:ext="edit" aspectratio="f"/>
                <v:group id="_x0000_s1026" o:spid="_x0000_s1042" style="width:7075370;height:1140481;position:absolute;top:-8626" coordorigin="0,-8628" coordsize="7078393,1140699">
                  <o:lock v:ext="edit" aspectratio="f"/>
                  <v:shape id="文本框 2" o:spid="_x0000_s1043" type="#_x0000_t202" style="width:7078393;height:787561;position:absolute;top:34451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41760F1">
                          <w:p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我国家电下乡政策的综合效益评价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全国中文核心期刊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《特区经济》</w:t>
                          </w:r>
                        </w:p>
                        <w:p w14:paraId="5E0771BA">
                          <w:p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浅析品牌延伸对日化企业核心品牌的影响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全国中文核心期刊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《商场现代化》</w:t>
                          </w:r>
                        </w:p>
                        <w:p w14:paraId="6AA49817">
                          <w:p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以创新实验计：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划为导向培养创新人才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学术期刊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《教育教学实践》</w:t>
                          </w:r>
                        </w:p>
                      </w:txbxContent>
                    </v:textbox>
                  </v:shape>
                  <v:shape id="箭头: 五边形 14" o:spid="_x0000_s1044" type="#_x0000_t15" style="width:806255;height:267389;left:16920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715A252B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科研能力</w:t>
                          </w:r>
                        </w:p>
                      </w:txbxContent>
                    </v:textbox>
                  </v:shape>
                </v:group>
                <v:line id="_x0000_s1026" o:spid="_x0000_s1045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F01F831">
      <w:pPr>
        <w:snapToGrid w:val="0"/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-229870</wp:posOffset>
                </wp:positionH>
                <wp:positionV relativeFrom="page">
                  <wp:posOffset>9517380</wp:posOffset>
                </wp:positionV>
                <wp:extent cx="7073265" cy="911225"/>
                <wp:effectExtent l="0" t="0" r="32385" b="317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911225"/>
                          <a:chOff x="0" y="-8626"/>
                          <a:chExt cx="7075370" cy="911240"/>
                        </a:xfrm>
                      </wpg:grpSpPr>
                      <wpg:grpSp>
                        <wpg:cNvPr id="87" name="组合 87"/>
                        <wpg:cNvGrpSpPr/>
                        <wpg:grpSpPr>
                          <a:xfrm>
                            <a:off x="0" y="-8626"/>
                            <a:ext cx="7075370" cy="911240"/>
                            <a:chOff x="0" y="-8628"/>
                            <a:chExt cx="7078393" cy="911413"/>
                          </a:xfrm>
                        </wpg:grpSpPr>
                        <wps:wsp xmlns:wps="http://schemas.microsoft.com/office/word/2010/wordprocessingShape">
                          <wps:cNvPr id="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06"/>
                              <a:ext cx="7078393" cy="558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三年来，充实的学习生活始终伴随着我，尽管担任了两年班长，但我大学期间的综合测评始终名列前茅，国家奖学金、国家励志奖学金让我看到了未来的希望。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89" name="箭头: 五边形 89"/>
                          <wps:cNvSpPr/>
                          <wps:spPr>
                            <a:xfrm>
                              <a:off x="16888" y="-8628"/>
                              <a:ext cx="806327" cy="267390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0" name="直接连接符 90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56.95pt;height:71.75pt;margin-top:749.4pt;margin-left:-18.1pt;mso-height-relative:page;mso-position-horizontal-relative:margin;mso-position-vertical-relative:page;mso-width-relative:page;position:absolute;z-index:251682816" coordorigin="0,-8626" coordsize="7075370,911240">
                <o:lock v:ext="edit" aspectratio="f"/>
                <v:group id="_x0000_s1026" o:spid="_x0000_s1047" style="width:7075370;height:911240;position:absolute;top:-8626" coordorigin="0,-8628" coordsize="7078393,911413">
                  <o:lock v:ext="edit" aspectratio="f"/>
                  <v:shape id="文本框 2" o:spid="_x0000_s1048" type="#_x0000_t202" style="width:7078393;height:558279;position:absolute;top:34450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C6E1CD8">
                          <w:p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三年来，充实的学习生活始终伴随着我，尽管担任了两年班长，但我大学期间的综合测评始终名列前茅，国家奖学金、国家励志奖学金让我看到了未来的希望。</w:t>
                          </w:r>
                        </w:p>
                      </w:txbxContent>
                    </v:textbox>
                  </v:shape>
                  <v:shape id="箭头: 五边形 89" o:spid="_x0000_s1049" type="#_x0000_t15" style="width:806327;height:267390;left:16888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1D7DB9D4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line id="_x0000_s1026" o:spid="_x0000_s1050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ge">
                  <wp:posOffset>8111490</wp:posOffset>
                </wp:positionV>
                <wp:extent cx="3506470" cy="1140460"/>
                <wp:effectExtent l="0" t="0" r="55880" b="25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06470" cy="1140460"/>
                          <a:chOff x="0" y="-8626"/>
                          <a:chExt cx="3507813" cy="114047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-8626"/>
                            <a:ext cx="3507813" cy="1140476"/>
                            <a:chOff x="0" y="-8628"/>
                            <a:chExt cx="3509311" cy="1140694"/>
                          </a:xfrm>
                        </wpg:grpSpPr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06"/>
                              <a:ext cx="3509311" cy="787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教育部颁发国家奖学金(连续两年) (国家级)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华南理工大学一 等奖学金、优秀三好学生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华南理工大学二等奖学金、三好学生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箭头: 五边形 31"/>
                          <wps:cNvSpPr/>
                          <wps:spPr>
                            <a:xfrm>
                              <a:off x="16850" y="-8628"/>
                              <a:ext cx="806327" cy="267390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87101" y="319512"/>
                            <a:ext cx="342071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76.1pt;height:89.8pt;margin-top:638.7pt;margin-left:-18.2pt;mso-height-relative:page;mso-position-vertical-relative:page;mso-width-relative:page;position:absolute;z-index:251678720" coordorigin="0,-8626" coordsize="3507813,1140476">
                <o:lock v:ext="edit" aspectratio="f"/>
                <v:group id="_x0000_s1026" o:spid="_x0000_s1052" style="width:3507813;height:1140476;position:absolute;top:-8626" coordorigin="0,-8628" coordsize="3509311,1140694">
                  <o:lock v:ext="edit" aspectratio="f"/>
                  <v:shape id="文本框 2" o:spid="_x0000_s1053" type="#_x0000_t202" style="width:3509311;height:787560;position:absolute;top:34450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AD906E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教育部颁发国家奖学金(连续两年) (国家级)</w:t>
                          </w:r>
                        </w:p>
                        <w:p w14:paraId="6B2312CB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华南理工大学一 等奖学金、优秀三好学生</w:t>
                          </w:r>
                        </w:p>
                        <w:p w14:paraId="18918DD0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华南理工大学二等奖学金、三好学生</w:t>
                          </w:r>
                        </w:p>
                      </w:txbxContent>
                    </v:textbox>
                  </v:shape>
                  <v:shape id="箭头: 五边形 31" o:spid="_x0000_s1054" type="#_x0000_t15" style="width:806327;height:267390;left:16850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69F66C48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</v:group>
                <v:line id="_x0000_s1026" o:spid="_x0000_s1055" style="position:absolute" from="87101,319512" to="3507812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ge">
                  <wp:posOffset>8106410</wp:posOffset>
                </wp:positionV>
                <wp:extent cx="3506470" cy="1140460"/>
                <wp:effectExtent l="0" t="0" r="55880" b="254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06470" cy="1140460"/>
                          <a:chOff x="0" y="-8626"/>
                          <a:chExt cx="3507834" cy="1140478"/>
                        </a:xfrm>
                      </wpg:grpSpPr>
                      <wpg:grpSp>
                        <wpg:cNvPr id="82" name="组合 82"/>
                        <wpg:cNvGrpSpPr/>
                        <wpg:grpSpPr>
                          <a:xfrm>
                            <a:off x="0" y="-8626"/>
                            <a:ext cx="3507834" cy="1140478"/>
                            <a:chOff x="0" y="-8628"/>
                            <a:chExt cx="3509332" cy="1140695"/>
                          </a:xfrm>
                        </wpg:grpSpPr>
                        <wps:wsp xmlns:wps="http://schemas.microsoft.com/office/word/2010/wordprocessingShape">
                          <wps:cNvPr id="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06"/>
                              <a:ext cx="3509332" cy="7875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第十届“挑战杯”大学生课外科技学术竞赛二等奖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第十届“挑域杯”大学生课外科技学术竟赛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_等我.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第五届调查报告竞赛校二等奖及最佳人气奖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84" name="箭头: 五边形 84"/>
                          <wps:cNvSpPr/>
                          <wps:spPr>
                            <a:xfrm>
                              <a:off x="16736" y="-8628"/>
                              <a:ext cx="806327" cy="267390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竞赛获奖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5" name="直接连接符 85"/>
                        <wps:cNvCnPr/>
                        <wps:spPr>
                          <a:xfrm>
                            <a:off x="87101" y="319512"/>
                            <a:ext cx="3420711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76.1pt;height:89.8pt;margin-top:638.3pt;margin-left:262.6pt;mso-height-relative:page;mso-position-vertical-relative:page;mso-width-relative:page;position:absolute;z-index:251680768" coordorigin="0,-8626" coordsize="3507834,1140478">
                <o:lock v:ext="edit" aspectratio="f"/>
                <v:group id="_x0000_s1026" o:spid="_x0000_s1057" style="width:3507834;height:1140478;position:absolute;top:-8626" coordorigin="0,-8628" coordsize="3509332,1140695">
                  <o:lock v:ext="edit" aspectratio="f"/>
                  <v:shape id="文本框 2" o:spid="_x0000_s1058" type="#_x0000_t202" style="width:3509332;height:787561;position:absolute;top:34450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353D48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第十届“挑战杯”大学生课外科技学术竞赛二等奖</w:t>
                          </w:r>
                        </w:p>
                        <w:p w14:paraId="6FDDE13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第十届“挑域杯”大学生课外科技学术竟赛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_等我.</w:t>
                          </w:r>
                        </w:p>
                        <w:p w14:paraId="000EEB5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第五届调查报告竞赛校二等奖及最佳人气奖</w:t>
                          </w:r>
                        </w:p>
                      </w:txbxContent>
                    </v:textbox>
                  </v:shape>
                  <v:shape id="箭头: 五边形 84" o:spid="_x0000_s1059" type="#_x0000_t15" style="width:806327;height:267390;left:16736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68015E13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竞赛获奖</w:t>
                          </w:r>
                        </w:p>
                      </w:txbxContent>
                    </v:textbox>
                  </v:shape>
                </v:group>
                <v:line id="_x0000_s1026" o:spid="_x0000_s1060" style="position:absolute" from="87101,319512" to="3507812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ge">
                  <wp:posOffset>6946265</wp:posOffset>
                </wp:positionV>
                <wp:extent cx="7073265" cy="911225"/>
                <wp:effectExtent l="0" t="0" r="32385" b="31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911225"/>
                          <a:chOff x="0" y="-8626"/>
                          <a:chExt cx="7075370" cy="911239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-8626"/>
                            <a:ext cx="7075370" cy="911239"/>
                            <a:chOff x="0" y="-8628"/>
                            <a:chExt cx="7078393" cy="911413"/>
                          </a:xfrm>
                        </wpg:grpSpPr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06"/>
                              <a:ext cx="7078393" cy="558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参加广东健生源电解水机有限公司产品推广方案策划，任项目组长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曾作为代表对广药集团旗下陈李济中药厂党叶琼莹书记作深入访谈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箭头: 五边形 26"/>
                          <wps:cNvSpPr/>
                          <wps:spPr>
                            <a:xfrm>
                              <a:off x="16914" y="-8628"/>
                              <a:ext cx="806327" cy="267390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企业经历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56.95pt;height:71.75pt;margin-top:546.95pt;margin-left:-17.95pt;mso-height-relative:page;mso-position-vertical-relative:page;mso-width-relative:page;position:absolute;z-index:251676672" coordorigin="0,-8626" coordsize="7075370,911239">
                <o:lock v:ext="edit" aspectratio="f"/>
                <v:group id="_x0000_s1026" o:spid="_x0000_s1062" style="width:7075370;height:911239;position:absolute;top:-8626" coordorigin="0,-8628" coordsize="7078393,911413">
                  <o:lock v:ext="edit" aspectratio="f"/>
                  <v:shape id="文本框 2" o:spid="_x0000_s1063" type="#_x0000_t202" style="width:7078393;height:558279;position:absolute;top:34450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65B47F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参加广东健生源电解水机有限公司产品推广方案策划，任项目组长</w:t>
                          </w:r>
                        </w:p>
                        <w:p w14:paraId="3624224D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曾作为代表对广药集团旗下陈李济中药厂党叶琼莹书记作深入访谈</w:t>
                          </w:r>
                        </w:p>
                      </w:txbxContent>
                    </v:textbox>
                  </v:shape>
                  <v:shape id="箭头: 五边形 26" o:spid="_x0000_s1064" type="#_x0000_t15" style="width:806327;height:267390;left:16914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35C5D2CF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企业经历</w:t>
                          </w:r>
                        </w:p>
                      </w:txbxContent>
                    </v:textbox>
                  </v:shape>
                </v:group>
                <v:line id="_x0000_s1026" o:spid="_x0000_s1065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ge">
                  <wp:posOffset>5767705</wp:posOffset>
                </wp:positionV>
                <wp:extent cx="7073265" cy="911225"/>
                <wp:effectExtent l="0" t="0" r="32385" b="317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3265" cy="911225"/>
                          <a:chOff x="0" y="-8626"/>
                          <a:chExt cx="7075370" cy="911241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-8626"/>
                            <a:ext cx="7075370" cy="911241"/>
                            <a:chOff x="0" y="-8628"/>
                            <a:chExt cx="7078393" cy="911415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4508"/>
                              <a:ext cx="7078393" cy="558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参加香港浸会大学营销系主任萧伟森教授关于“中国高科技中小企业发展”研究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5103"/>
                                    <w:tab w:val="left" w:pos="8080"/>
                                  </w:tabs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参加管理系白静老师主持的“影响企业执行力的因素研究”项目，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助理项目组长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" name="箭头: 五边形 21"/>
                          <wps:cNvSpPr/>
                          <wps:spPr>
                            <a:xfrm>
                              <a:off x="16920" y="-8628"/>
                              <a:ext cx="806255" cy="267389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87125" y="319512"/>
                            <a:ext cx="696085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56.95pt;height:71.75pt;margin-top:454.15pt;margin-left:-17.95pt;mso-height-relative:page;mso-position-vertical-relative:page;mso-width-relative:page;position:absolute;z-index:251674624" coordorigin="0,-8626" coordsize="7075370,911241">
                <o:lock v:ext="edit" aspectratio="f"/>
                <v:group id="_x0000_s1026" o:spid="_x0000_s1067" style="width:7075370;height:911241;position:absolute;top:-8626" coordorigin="0,-8628" coordsize="7078393,911415">
                  <o:lock v:ext="edit" aspectratio="f"/>
                  <v:shape id="文本框 2" o:spid="_x0000_s1068" type="#_x0000_t202" style="width:7078393;height:558279;position:absolute;top:34450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C184A5D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参加香港浸会大学营销系主任萧伟森教授关于“中国高科技中小企业发展”研究</w:t>
                          </w:r>
                        </w:p>
                        <w:p w14:paraId="0483917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5103"/>
                              <w:tab w:val="left" w:pos="8080"/>
                            </w:tabs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参加管理系白静老师主持的“影响企业执行力的因素研究”项目，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助理项目组长</w:t>
                          </w:r>
                        </w:p>
                      </w:txbxContent>
                    </v:textbox>
                  </v:shape>
                  <v:shape id="箭头: 五边形 21" o:spid="_x0000_s1069" type="#_x0000_t15" style="width:806255;height:267389;left:16920;mso-wrap-style:none;position:absolute;top:-8628;v-text-anchor:middle" coordsize="21600,21600" adj="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140AADEF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项目经历</w:t>
                          </w:r>
                        </w:p>
                      </w:txbxContent>
                    </v:textbox>
                  </v:shape>
                </v:group>
                <v:line id="_x0000_s1026" o:spid="_x0000_s1070" style="position:absolute" from="87125,319512" to="7047984,319512" coordsize="21600,21600" stroked="t" strokecolor="#f2f2f2" strokeweight="4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232B63"/>
    <w:multiLevelType w:val="multilevel"/>
    <w:tmpl w:val="27232B63"/>
    <w:lvl w:ilvl="0">
      <w:start w:val="1"/>
      <w:numFmt w:val="bullet"/>
      <w:lvlText w:val="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BC5DBC"/>
    <w:multiLevelType w:val="multilevel"/>
    <w:tmpl w:val="55BC5DBC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26E2A"/>
    <w:rsid w:val="00096A76"/>
    <w:rsid w:val="000D064F"/>
    <w:rsid w:val="00181096"/>
    <w:rsid w:val="0018786A"/>
    <w:rsid w:val="001B65B6"/>
    <w:rsid w:val="001C0D9C"/>
    <w:rsid w:val="001D3950"/>
    <w:rsid w:val="002179F0"/>
    <w:rsid w:val="002261A1"/>
    <w:rsid w:val="00242564"/>
    <w:rsid w:val="0027788D"/>
    <w:rsid w:val="0028578C"/>
    <w:rsid w:val="002A3081"/>
    <w:rsid w:val="002B12F8"/>
    <w:rsid w:val="002C2D1D"/>
    <w:rsid w:val="002D2B7B"/>
    <w:rsid w:val="002F3617"/>
    <w:rsid w:val="00323381"/>
    <w:rsid w:val="0038280B"/>
    <w:rsid w:val="00394063"/>
    <w:rsid w:val="003A4B67"/>
    <w:rsid w:val="003A5C76"/>
    <w:rsid w:val="003D25D6"/>
    <w:rsid w:val="003D62AA"/>
    <w:rsid w:val="003F5B38"/>
    <w:rsid w:val="00445CC9"/>
    <w:rsid w:val="004862DC"/>
    <w:rsid w:val="004A1B9C"/>
    <w:rsid w:val="004C6D3F"/>
    <w:rsid w:val="004E3C07"/>
    <w:rsid w:val="005218B7"/>
    <w:rsid w:val="00525E4C"/>
    <w:rsid w:val="005E5A33"/>
    <w:rsid w:val="00612354"/>
    <w:rsid w:val="006453A8"/>
    <w:rsid w:val="006D17C3"/>
    <w:rsid w:val="00703033"/>
    <w:rsid w:val="0071022C"/>
    <w:rsid w:val="0075785D"/>
    <w:rsid w:val="00761B29"/>
    <w:rsid w:val="007D6941"/>
    <w:rsid w:val="007F0329"/>
    <w:rsid w:val="007F1022"/>
    <w:rsid w:val="008058F5"/>
    <w:rsid w:val="00813622"/>
    <w:rsid w:val="008900F7"/>
    <w:rsid w:val="008C46CA"/>
    <w:rsid w:val="008E43F6"/>
    <w:rsid w:val="008E6582"/>
    <w:rsid w:val="00937EEF"/>
    <w:rsid w:val="0096548A"/>
    <w:rsid w:val="009707BA"/>
    <w:rsid w:val="00992502"/>
    <w:rsid w:val="009958E8"/>
    <w:rsid w:val="009A4854"/>
    <w:rsid w:val="009A7CDE"/>
    <w:rsid w:val="00A04944"/>
    <w:rsid w:val="00A22573"/>
    <w:rsid w:val="00A37120"/>
    <w:rsid w:val="00B61895"/>
    <w:rsid w:val="00B75CE6"/>
    <w:rsid w:val="00B947D0"/>
    <w:rsid w:val="00BB08D5"/>
    <w:rsid w:val="00BF30F3"/>
    <w:rsid w:val="00C0536A"/>
    <w:rsid w:val="00C24039"/>
    <w:rsid w:val="00C43B16"/>
    <w:rsid w:val="00C9274D"/>
    <w:rsid w:val="00CC2C64"/>
    <w:rsid w:val="00D4355F"/>
    <w:rsid w:val="00D500D8"/>
    <w:rsid w:val="00D65ADB"/>
    <w:rsid w:val="00D83F30"/>
    <w:rsid w:val="00D8796C"/>
    <w:rsid w:val="00E010B3"/>
    <w:rsid w:val="00E25162"/>
    <w:rsid w:val="00E82D4D"/>
    <w:rsid w:val="00F0498F"/>
    <w:rsid w:val="00F11B47"/>
    <w:rsid w:val="00F20475"/>
    <w:rsid w:val="00F254F7"/>
    <w:rsid w:val="00F463F8"/>
    <w:rsid w:val="00F829AB"/>
    <w:rsid w:val="00F82DA5"/>
    <w:rsid w:val="00FB5E96"/>
    <w:rsid w:val="00FC311D"/>
    <w:rsid w:val="00FE43D7"/>
    <w:rsid w:val="00FF48D5"/>
    <w:rsid w:val="39C576F9"/>
    <w:rsid w:val="4AF762AE"/>
    <w:rsid w:val="627858C1"/>
    <w:rsid w:val="655777D7"/>
    <w:rsid w:val="75DF283B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419BB2024E4546F8BC1929CB1AF05AA1_13</vt:lpwstr>
  </property>
  <property fmtid="{D5CDD505-2E9C-101B-9397-08002B2CF9AE}" pid="3" name="KSOProductBuildVer">
    <vt:lpwstr>2052-12.1.0.17147</vt:lpwstr>
  </property>
</Properties>
</file>