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BAFF62D">
      <w:pPr>
        <w:widowControl/>
        <w:jc w:val="left"/>
        <w:rPr>
          <w:rFonts w:ascii="微软雅黑" w:eastAsia="微软雅黑" w:hAnsi="微软雅黑" w:cs="黑体"/>
          <w:color w:val="262626"/>
          <w:sz w:val="18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-307340</wp:posOffset>
            </wp:positionV>
            <wp:extent cx="1219200" cy="1571625"/>
            <wp:effectExtent l="19050" t="19050" r="19050" b="28575"/>
            <wp:wrapNone/>
            <wp:docPr id="7" name="图片 7" descr="C:\Users\Administrator\Desktop\头像\男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头像\男性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2390140</wp:posOffset>
                </wp:positionV>
                <wp:extent cx="6477000" cy="1233170"/>
                <wp:effectExtent l="0" t="0" r="0" b="50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1233170"/>
                          <a:chOff x="0" y="0"/>
                          <a:chExt cx="6478212" cy="1233287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4" name="矩形 4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3"/>
                                    <w:szCs w:val="23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86" y="342448"/>
                            <a:ext cx="640143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报考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院校：小萝卜营销大学             报考专业：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市场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营销专业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65" y="643319"/>
                            <a:ext cx="6402047" cy="589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9793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632"/>
                                <w:gridCol w:w="1632"/>
                                <w:gridCol w:w="1632"/>
                                <w:gridCol w:w="1632"/>
                                <w:gridCol w:w="1632"/>
                                <w:gridCol w:w="1633"/>
                              </w:tblGrid>
                              <w:tr w14:paraId="0015555D">
                                <w:tblPrEx>
                                  <w:tblW w:w="9793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32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初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试成绩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思想政治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业务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课</w:t>
                                    </w:r>
                                  </w:p>
                                </w:tc>
                                <w:tc>
                                  <w:tcPr>
                                    <w:tcW w:w="163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69A3354D">
                                <w:tblPrEx>
                                  <w:tblW w:w="9793" w:type="dxa"/>
                                  <w:tblInd w:w="0" w:type="dxa"/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32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32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633" w:type="dxa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adjustRightInd w:val="0"/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0pt;height:97.1pt;margin-top:188.2pt;margin-left:-12pt;mso-height-relative:page;mso-position-vertical-relative:page;mso-width-relative:page;position:absolute;z-index:251664384" coordsize="6478212,1233287">
                <o:lock v:ext="edit" aspectratio="f"/>
                <v:group id="_x0000_s1026" o:spid="_x0000_s1027" style="width:6477000;height:295275;position:absolute" coordsize="6477000,295275">
                  <o:lock v:ext="edit" aspectratio="f"/>
                  <v:rect id="_x0000_s1026" o:spid="_x0000_s1028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29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76A3C998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3"/>
                              <w:szCs w:val="23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  <w:t>信息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6401434;height:329564;left:76186;position:absolute;top:34244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E57EE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报考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院校：小萝卜营销大学             报考专业：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市场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营销专业</w:t>
                        </w:r>
                      </w:p>
                    </w:txbxContent>
                  </v:textbox>
                </v:shape>
                <v:shape id="文本框 2" o:spid="_x0000_s1031" type="#_x0000_t202" style="width:6402047;height:589968;left:76165;position:absolute;top:643319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9793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632"/>
                          <w:gridCol w:w="1632"/>
                          <w:gridCol w:w="1632"/>
                          <w:gridCol w:w="1632"/>
                          <w:gridCol w:w="1632"/>
                          <w:gridCol w:w="1633"/>
                        </w:tblGrid>
                        <w:tr w14:paraId="0015555D">
                          <w:tblPrEx>
                            <w:tblW w:w="9793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32" w:type="dxa"/>
                              <w:vMerge w:val="restart"/>
                              <w:vAlign w:val="center"/>
                            </w:tcPr>
                            <w:p w14:paraId="1597B7A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试成绩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1A9324A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67A3613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7901068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思想政治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6FF0857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业务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课</w:t>
                              </w:r>
                            </w:p>
                          </w:tc>
                          <w:tc>
                            <w:tcPr>
                              <w:tcW w:w="1633" w:type="dxa"/>
                              <w:vAlign w:val="center"/>
                            </w:tcPr>
                            <w:p w14:paraId="7B5E2D4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总分</w:t>
                              </w:r>
                            </w:p>
                          </w:tc>
                        </w:tr>
                        <w:tr w14:paraId="69A3354D">
                          <w:tblPrEx>
                            <w:tblW w:w="9793" w:type="dxa"/>
                            <w:tblInd w:w="0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32" w:type="dxa"/>
                              <w:vMerge/>
                              <w:vAlign w:val="center"/>
                            </w:tcPr>
                            <w:p w14:paraId="31E7426A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108D548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3C119A6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543DD1A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32" w:type="dxa"/>
                              <w:vAlign w:val="center"/>
                            </w:tcPr>
                            <w:p w14:paraId="0ABDA4F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33" w:type="dxa"/>
                              <w:vAlign w:val="center"/>
                            </w:tcPr>
                            <w:p w14:paraId="2D18397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49</w:t>
                              </w:r>
                            </w:p>
                          </w:tc>
                        </w:tr>
                      </w:tbl>
                      <w:p w14:paraId="1C310B67">
                        <w:pPr>
                          <w:adjustRightInd w:val="0"/>
                          <w:snapToGrid w:val="0"/>
                          <w:spacing w:line="20" w:lineRule="exac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9215120</wp:posOffset>
                </wp:positionV>
                <wp:extent cx="6477000" cy="1129665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1129665"/>
                          <a:chOff x="0" y="0"/>
                          <a:chExt cx="6477606" cy="1129732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矩形 68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3"/>
                                    <w:szCs w:val="23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72" y="342333"/>
                            <a:ext cx="640143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0pt;height:88.95pt;margin-top:725.6pt;margin-left:-12pt;mso-height-relative:page;mso-position-vertical-relative:page;mso-width-relative:page;position:absolute;z-index:251672576" coordsize="6477606,1129732">
                <o:lock v:ext="edit" aspectratio="f"/>
                <v:group id="_x0000_s1026" o:spid="_x0000_s1033" style="width:6477000;height:295275;position:absolute" coordsize="6477000,295275">
                  <o:lock v:ext="edit" aspectratio="f"/>
                  <v:rect id="_x0000_s1026" o:spid="_x0000_s1034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35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6F780C13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3"/>
                              <w:szCs w:val="23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  <v:shape id="文本框 2" o:spid="_x0000_s1036" type="#_x0000_t202" style="width:6401434;height:787399;left:76172;position:absolute;top:34233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7A76A9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5345430</wp:posOffset>
                </wp:positionV>
                <wp:extent cx="6477000" cy="835660"/>
                <wp:effectExtent l="0" t="0" r="0" b="254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835660"/>
                          <a:chOff x="0" y="0"/>
                          <a:chExt cx="6477599" cy="835703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72" name="矩形 72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矩形 73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  <w:t>本科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3"/>
                                    <w:szCs w:val="23"/>
                                  </w:rPr>
                                  <w:t>主修课程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65" y="342309"/>
                            <a:ext cx="6401434" cy="493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Footer"/>
                                <w:adjustRightIn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0pt;height:65.8pt;margin-top:420.9pt;margin-left:-12pt;mso-height-relative:page;mso-position-vertical-relative:page;mso-width-relative:page;position:absolute;z-index:251676672" coordsize="6477599,835703">
                <o:lock v:ext="edit" aspectratio="f"/>
                <v:group id="_x0000_s1026" o:spid="_x0000_s1038" style="width:6477000;height:295275;position:absolute" coordsize="6477000,295275">
                  <o:lock v:ext="edit" aspectratio="f"/>
                  <v:rect id="_x0000_s1026" o:spid="_x0000_s1039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40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26CED911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  <w:t>本科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3"/>
                              <w:szCs w:val="23"/>
                            </w:rPr>
                            <w:t>主修课程</w:t>
                          </w:r>
                        </w:p>
                      </w:txbxContent>
                    </v:textbox>
                  </v:rect>
                </v:group>
                <v:shape id="文本框 2" o:spid="_x0000_s1041" type="#_x0000_t202" style="width:6401434;height:493394;left:76165;position:absolute;top:34230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2C03173">
                        <w:pPr>
                          <w:pStyle w:val="Footer"/>
                          <w:adjustRightIn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6591935</wp:posOffset>
                </wp:positionV>
                <wp:extent cx="6477000" cy="112966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1129665"/>
                          <a:chOff x="0" y="0"/>
                          <a:chExt cx="6477620" cy="1129861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22" name="矩形 22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4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4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86" y="342462"/>
                            <a:ext cx="640143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在黑泉水库进行见习3天，了解水库的运行及各个部分的工作特点；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在互助县，平安县如南门峡水库，六盘水库等六七个中小型水库进行地质实习；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大三暑假在羊曲水电站进行为期20多天的实习，学习了解大型水电站的建设程序，施工方法等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0pt;height:88.95pt;margin-top:519.05pt;margin-left:-12pt;mso-height-relative:page;mso-position-vertical-relative:page;mso-width-relative:page;position:absolute;z-index:251674624" coordsize="6477620,1129861">
                <o:lock v:ext="edit" aspectratio="f"/>
                <v:group id="_x0000_s1026" o:spid="_x0000_s1043" style="width:6477000;height:295275;position:absolute" coordsize="6477000,295275">
                  <o:lock v:ext="edit" aspectratio="f"/>
                  <v:rect id="_x0000_s1026" o:spid="_x0000_s1044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45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285B1D89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4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4"/>
                            </w:rPr>
                            <w:t>实践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4"/>
                            </w:rPr>
                            <w:t>经历</w:t>
                          </w:r>
                        </w:p>
                      </w:txbxContent>
                    </v:textbox>
                  </v:rect>
                </v:group>
                <v:shape id="文本框 2" o:spid="_x0000_s1046" type="#_x0000_t202" style="width:6401434;height:787399;left:76186;position:absolute;top:34246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366937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在黑泉水库进行见习3天，了解水库的运行及各个部分的工作特点；  </w:t>
                        </w:r>
                      </w:p>
                      <w:p w14:paraId="5938145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在互助县，平安县如南门峡水库，六盘水库等六七个中小型水库进行地质实习；  </w:t>
                        </w:r>
                      </w:p>
                      <w:p w14:paraId="2F48302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大三暑假在羊曲水电站进行为期20多天的实习，学习了解大型水电站的建设程序，施工方法等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8132445</wp:posOffset>
                </wp:positionV>
                <wp:extent cx="6477000" cy="6718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671830"/>
                          <a:chOff x="0" y="0"/>
                          <a:chExt cx="6477613" cy="671967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3"/>
                                    <w:szCs w:val="23"/>
                                  </w:rPr>
                                  <w:t>个人特长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79" y="342403"/>
                            <a:ext cx="640143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羽毛球，台球，诗歌朗诵（或全国普通话等级评定二级甲等），主持，音乐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0pt;height:52.9pt;margin-top:640.35pt;margin-left:-12pt;mso-height-relative:page;mso-position-vertical-relative:page;mso-width-relative:page;position:absolute;z-index:251670528" coordsize="6477613,671967">
                <o:lock v:ext="edit" aspectratio="f"/>
                <v:group id="_x0000_s1026" o:spid="_x0000_s1048" style="width:6477000;height:295275;position:absolute" coordsize="6477000,295275">
                  <o:lock v:ext="edit" aspectratio="f"/>
                  <v:rect id="_x0000_s1026" o:spid="_x0000_s1049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50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4CC97054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3"/>
                              <w:szCs w:val="23"/>
                            </w:rPr>
                            <w:t>个人特长</w:t>
                          </w:r>
                        </w:p>
                      </w:txbxContent>
                    </v:textbox>
                  </v:rect>
                </v:group>
                <v:shape id="文本框 2" o:spid="_x0000_s1051" type="#_x0000_t202" style="width:6401434;height:329564;left:76179;position:absolute;top:34240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612B15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羽毛球，台球，诗歌朗诵（或全国普通话等级评定二级甲等），主持，音乐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4034155</wp:posOffset>
                </wp:positionV>
                <wp:extent cx="6477000" cy="90043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900430"/>
                          <a:chOff x="0" y="0"/>
                          <a:chExt cx="6477627" cy="900747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6477000" cy="295275"/>
                            <a:chOff x="0" y="0"/>
                            <a:chExt cx="6477000" cy="295275"/>
                          </a:xfrm>
                        </wpg:grpSpPr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0" y="0"/>
                              <a:ext cx="952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76200" y="0"/>
                              <a:ext cx="64008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3"/>
                                    <w:szCs w:val="23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93" y="342583"/>
                            <a:ext cx="640143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.09-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2015.06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小萝卜理工大学                  水利工程（本科）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论文：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运**8*(对土石坝的渗流进行数值模拟及稳定性分析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0pt;height:70.9pt;margin-top:317.65pt;margin-left:-12pt;mso-height-relative:page;mso-position-vertical-relative:page;mso-width-relative:page;position:absolute;z-index:251668480" coordsize="6477627,900747">
                <o:lock v:ext="edit" aspectratio="f"/>
                <v:group id="_x0000_s1026" o:spid="_x0000_s1053" style="width:6477000;height:295275;position:absolute" coordsize="6477000,295275">
                  <o:lock v:ext="edit" aspectratio="f"/>
                  <v:rect id="_x0000_s1026" o:spid="_x0000_s1054" style="width:95250;height:295275;position:absolute;v-text-anchor:middle" coordsize="21600,21600" filled="t" fillcolor="#00b0f0" stroked="f" strokeweight="1pt">
                    <v:stroke joinstyle="miter"/>
                    <o:lock v:ext="edit" aspectratio="f"/>
                  </v:rect>
                  <v:rect id="_x0000_s1026" o:spid="_x0000_s1055" style="width:6400800;height:295275;left:76200;position:absolute;v-text-anchor:middle" coordsize="21600,21600" filled="t" fillcolor="#dedede" stroked="f" strokeweight="1pt">
                    <v:stroke joinstyle="miter"/>
                    <o:lock v:ext="edit" aspectratio="f"/>
                    <v:textbox inset="7.2pt,0,7.2pt,0">
                      <w:txbxContent>
                        <w:p w14:paraId="46E71BEF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3"/>
                              <w:szCs w:val="23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  <v:shape id="文本框 2" o:spid="_x0000_s1056" type="#_x0000_t202" style="width:6401434;height:558164;left:76193;position:absolute;top:34258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F3456C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11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.09-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2015.06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小萝卜理工大学                  水利工程（本科）</w:t>
                        </w:r>
                      </w:p>
                      <w:p w14:paraId="4F51A52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论文：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运**8*(对土石坝的渗流进行数值模拟及稳定性分析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黑体"/>
          <w:color w:val="262626"/>
          <w:sz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ge">
                  <wp:posOffset>1210945</wp:posOffset>
                </wp:positionV>
                <wp:extent cx="1895475" cy="889635"/>
                <wp:effectExtent l="0" t="0" r="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5475" cy="889635"/>
                          <a:chOff x="0" y="0"/>
                          <a:chExt cx="1895475" cy="889635"/>
                        </a:xfrm>
                      </wpg:grpSpPr>
                      <wps:wsp xmlns:wps="http://schemas.microsoft.com/office/word/2010/wordprocessingShape">
                        <wps:cNvPr id="3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61950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9050" y="638175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781175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群面：共青党员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电话：138xxxxxxxxx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邮箱：123456@qq.com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5" name="Freeform 9"/>
                        <wps:cNvSpPr>
                          <a:spLocks noChangeAspect="1"/>
                        </wps:cNvSpPr>
                        <wps:spPr bwMode="auto">
                          <a:xfrm>
                            <a:off x="0" y="95250"/>
                            <a:ext cx="160662" cy="144000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13" w="126" stroke="1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49.25pt;height:70.05pt;margin-top:95.35pt;margin-left:157.7pt;mso-height-relative:page;mso-position-vertical-relative:page;mso-width-relative:page;position:absolute;z-index:251666432" coordsize="1895475,889635">
                <o:lock v:ext="edit" aspectratio="f"/>
                <v:shape id="Freeform 31" o:spid="_x0000_s1058" style="width:154940;height:143510;left:9525;position:absolute;top:3619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00b0f0" stroked="f">
                  <v:stroke joinstyle="miter"/>
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o:lock v:ext="edit" aspectratio="t"/>
                </v:shape>
                <v:shape id="AutoShape 842" o:spid="_x0000_s1059" style="width:136525;height:107950;left:19050;position:absolute;top:63817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00b0f0" stroked="f">
                  <v:stroke joinstyle="miter"/>
                  <v:path o:connecttype="custom" o:connectlocs="0,100;191,254;391,101;391,374;346,446;45,446;0,374;0,100;45,0;346,0;391,71;391,84;191,236;0,83;0,71;45,0" o:connectangles="0,0,0,0,0,0,0,0,0,0,0,0,0,0,0,0"/>
                  <o:lock v:ext="edit" aspectratio="t"/>
                </v:shape>
                <v:shape id="文本框 2" o:spid="_x0000_s1060" type="#_x0000_t202" style="width:1781175;height:889635;left:11430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E64E0B4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群面：共青党员</w:t>
                        </w:r>
                      </w:p>
                      <w:p w14:paraId="5ABFC4BF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电话：138xxxxxxxxx</w:t>
                        </w:r>
                      </w:p>
                      <w:p w14:paraId="2592EE8D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邮箱：123456@qq.com</w:t>
                        </w:r>
                      </w:p>
                    </w:txbxContent>
                  </v:textbox>
                </v:shape>
                <v:shape id="Freeform 9" o:spid="_x0000_s1061" style="width:160662;height:144000;position:absolute;top:95250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00b0f0" stroked="f">
                  <v:stroke joinstyle="miter"/>
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黑体"/>
          <w:color w:val="262626"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ge">
                  <wp:posOffset>379730</wp:posOffset>
                </wp:positionV>
                <wp:extent cx="2475484" cy="20307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484" cy="203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46"/>
                                <w:szCs w:val="46"/>
                              </w:rPr>
                              <w:t>小萝卜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我的专业：市场营销专业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2" type="#_x0000_t202" style="width:194.9pt;height:60.9pt;margin-top:29.9pt;margin-left:-18.05pt;mso-height-percent:200;mso-height-relative:margin;mso-position-vertical-relative:page;mso-width-percent:400;mso-width-relative:margin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204E4FA"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微软雅黑" w:eastAsia="微软雅黑" w:hAnsi="微软雅黑"/>
                          <w:b/>
                          <w:color w:val="00B0F0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46"/>
                          <w:szCs w:val="46"/>
                        </w:rPr>
                        <w:t>小萝卜</w:t>
                      </w:r>
                    </w:p>
                    <w:p w14:paraId="378D8CF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我的专业：市场营销专业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黑体"/>
          <w:color w:val="262626"/>
          <w:sz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ge">
                  <wp:posOffset>1210945</wp:posOffset>
                </wp:positionV>
                <wp:extent cx="1714500" cy="889635"/>
                <wp:effectExtent l="0" t="0" r="0" b="57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889635"/>
                          <a:chOff x="0" y="0"/>
                          <a:chExt cx="1714500" cy="889635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192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1995.04.06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民族：汉族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籍贯：广东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5242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600075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725"/>
                            <a:ext cx="136800" cy="1368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35pt;height:70.05pt;margin-top:95.35pt;margin-left:-10.5pt;mso-height-relative:page;mso-position-vertical-relative:page;mso-width-relative:page;position:absolute;z-index:251662336" coordsize="1714500,889635">
                <o:lock v:ext="edit" aspectratio="f"/>
                <v:shape id="文本框 2" o:spid="_x0000_s1064" type="#_x0000_t202" style="width:1619250;height:889635;left:9525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E149B45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1995.04.06</w:t>
                        </w:r>
                      </w:p>
                      <w:p w14:paraId="4182288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民族：汉族</w:t>
                        </w:r>
                      </w:p>
                      <w:p w14:paraId="69A564B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籍贯：广东</w:t>
                        </w:r>
                      </w:p>
                    </w:txbxContent>
                  </v:textbox>
                </v:shape>
                <v:shape id="Freeform 101" o:spid="_x0000_s1065" style="width:116205;height:143510;left:9525;position:absolute;top:3524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00b0f0" stroked="f">
                  <v:stroke joinstyle="miter"/>
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<o:lock v:ext="edit" aspectratio="t"/>
                </v:shape>
                <v:shape id="Freeform 64" o:spid="_x0000_s1066" style="width:120775;height:144000;flip:x;position:absolute;top:600075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00b0f0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  <v:shape id="Freeform 150" o:spid="_x0000_s1067" style="width:136800;height:136800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00b0f0" stroked="f">
                  <v:stroke joinstyle="miter"/>
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黑体" w:hint="eastAsia"/>
          <w:color w:val="262626"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ge">
              <wp:posOffset>-10160</wp:posOffset>
            </wp:positionV>
            <wp:extent cx="7600950" cy="107511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first" r:id="rId8"/>
      <w:pgSz w:w="11906" w:h="16838"/>
      <w:pgMar w:top="558" w:right="1080" w:bottom="290" w:left="1080" w:header="851" w:footer="992" w:gutter="0"/>
      <w:cols w:num="1" w:space="72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234FB3">
    <w:pPr>
      <w:pStyle w:val="Header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AB"/>
    <w:rsid w:val="00015825"/>
    <w:rsid w:val="00022DBE"/>
    <w:rsid w:val="00047317"/>
    <w:rsid w:val="000551AF"/>
    <w:rsid w:val="000858F5"/>
    <w:rsid w:val="000B2382"/>
    <w:rsid w:val="000C40D3"/>
    <w:rsid w:val="000D4309"/>
    <w:rsid w:val="000D6D10"/>
    <w:rsid w:val="000E10E2"/>
    <w:rsid w:val="00116393"/>
    <w:rsid w:val="00155D42"/>
    <w:rsid w:val="00156C54"/>
    <w:rsid w:val="00157972"/>
    <w:rsid w:val="00161283"/>
    <w:rsid w:val="001660D3"/>
    <w:rsid w:val="0016762E"/>
    <w:rsid w:val="00172A27"/>
    <w:rsid w:val="00186D69"/>
    <w:rsid w:val="001B5204"/>
    <w:rsid w:val="001C2F0B"/>
    <w:rsid w:val="001F63C9"/>
    <w:rsid w:val="00206DF1"/>
    <w:rsid w:val="0021794D"/>
    <w:rsid w:val="00223F55"/>
    <w:rsid w:val="00264F15"/>
    <w:rsid w:val="002871DB"/>
    <w:rsid w:val="00287D14"/>
    <w:rsid w:val="0029432B"/>
    <w:rsid w:val="002A4DCD"/>
    <w:rsid w:val="002E743D"/>
    <w:rsid w:val="0030624B"/>
    <w:rsid w:val="00342C8A"/>
    <w:rsid w:val="00346998"/>
    <w:rsid w:val="003500D0"/>
    <w:rsid w:val="00372C35"/>
    <w:rsid w:val="003A15EF"/>
    <w:rsid w:val="003A6206"/>
    <w:rsid w:val="003D0E90"/>
    <w:rsid w:val="003D1684"/>
    <w:rsid w:val="003F1C64"/>
    <w:rsid w:val="00416FDE"/>
    <w:rsid w:val="00433EAC"/>
    <w:rsid w:val="004377D2"/>
    <w:rsid w:val="004442C2"/>
    <w:rsid w:val="00455D45"/>
    <w:rsid w:val="00470C72"/>
    <w:rsid w:val="004735AA"/>
    <w:rsid w:val="00477A1E"/>
    <w:rsid w:val="00484DF6"/>
    <w:rsid w:val="00497767"/>
    <w:rsid w:val="004C2872"/>
    <w:rsid w:val="004F06F2"/>
    <w:rsid w:val="00515720"/>
    <w:rsid w:val="00545F78"/>
    <w:rsid w:val="005502D4"/>
    <w:rsid w:val="00563E5E"/>
    <w:rsid w:val="005722B7"/>
    <w:rsid w:val="005801F3"/>
    <w:rsid w:val="005A75C5"/>
    <w:rsid w:val="005B4528"/>
    <w:rsid w:val="00615950"/>
    <w:rsid w:val="006467B0"/>
    <w:rsid w:val="00653B02"/>
    <w:rsid w:val="00655395"/>
    <w:rsid w:val="00660E9E"/>
    <w:rsid w:val="00674FE7"/>
    <w:rsid w:val="00675311"/>
    <w:rsid w:val="0069347D"/>
    <w:rsid w:val="006A3228"/>
    <w:rsid w:val="006A5BFD"/>
    <w:rsid w:val="006B66D9"/>
    <w:rsid w:val="006B6C2E"/>
    <w:rsid w:val="006D19EF"/>
    <w:rsid w:val="006D232D"/>
    <w:rsid w:val="006D69BC"/>
    <w:rsid w:val="006E2428"/>
    <w:rsid w:val="00724C8F"/>
    <w:rsid w:val="0073150A"/>
    <w:rsid w:val="00747DC5"/>
    <w:rsid w:val="00774F03"/>
    <w:rsid w:val="00776412"/>
    <w:rsid w:val="007C452F"/>
    <w:rsid w:val="007E325F"/>
    <w:rsid w:val="008108D2"/>
    <w:rsid w:val="00812D97"/>
    <w:rsid w:val="00825094"/>
    <w:rsid w:val="008376C0"/>
    <w:rsid w:val="0086319B"/>
    <w:rsid w:val="00883915"/>
    <w:rsid w:val="008A568A"/>
    <w:rsid w:val="008A5A75"/>
    <w:rsid w:val="008D652E"/>
    <w:rsid w:val="008E28E3"/>
    <w:rsid w:val="008F4DD9"/>
    <w:rsid w:val="00901FC1"/>
    <w:rsid w:val="00910079"/>
    <w:rsid w:val="00916047"/>
    <w:rsid w:val="00916CE8"/>
    <w:rsid w:val="00930BBA"/>
    <w:rsid w:val="00937F2E"/>
    <w:rsid w:val="009510C8"/>
    <w:rsid w:val="00960DF2"/>
    <w:rsid w:val="00964F6C"/>
    <w:rsid w:val="00965B31"/>
    <w:rsid w:val="009D4671"/>
    <w:rsid w:val="00A05689"/>
    <w:rsid w:val="00A30EDE"/>
    <w:rsid w:val="00A5541F"/>
    <w:rsid w:val="00A859FA"/>
    <w:rsid w:val="00A86167"/>
    <w:rsid w:val="00AF5B04"/>
    <w:rsid w:val="00B23110"/>
    <w:rsid w:val="00B24E4C"/>
    <w:rsid w:val="00B32CE5"/>
    <w:rsid w:val="00B472EA"/>
    <w:rsid w:val="00B554A3"/>
    <w:rsid w:val="00B57ADB"/>
    <w:rsid w:val="00B956C2"/>
    <w:rsid w:val="00BD4342"/>
    <w:rsid w:val="00C02317"/>
    <w:rsid w:val="00C521A8"/>
    <w:rsid w:val="00C6173F"/>
    <w:rsid w:val="00C73396"/>
    <w:rsid w:val="00C75A31"/>
    <w:rsid w:val="00C926C1"/>
    <w:rsid w:val="00C927D1"/>
    <w:rsid w:val="00CE150E"/>
    <w:rsid w:val="00D1520B"/>
    <w:rsid w:val="00D359FD"/>
    <w:rsid w:val="00D62179"/>
    <w:rsid w:val="00DA0A3C"/>
    <w:rsid w:val="00DA1FB0"/>
    <w:rsid w:val="00DB5ECE"/>
    <w:rsid w:val="00DD09A4"/>
    <w:rsid w:val="00DE2804"/>
    <w:rsid w:val="00DF1022"/>
    <w:rsid w:val="00DF24F5"/>
    <w:rsid w:val="00E22EFC"/>
    <w:rsid w:val="00E24618"/>
    <w:rsid w:val="00E2757C"/>
    <w:rsid w:val="00E33EC7"/>
    <w:rsid w:val="00E50ED7"/>
    <w:rsid w:val="00E57C08"/>
    <w:rsid w:val="00E82E6C"/>
    <w:rsid w:val="00EA557B"/>
    <w:rsid w:val="00ED6D6D"/>
    <w:rsid w:val="00ED7E63"/>
    <w:rsid w:val="00EE5F80"/>
    <w:rsid w:val="00F02D68"/>
    <w:rsid w:val="00F11D79"/>
    <w:rsid w:val="00F32F05"/>
    <w:rsid w:val="00F33CA6"/>
    <w:rsid w:val="00F42900"/>
    <w:rsid w:val="00F57D60"/>
    <w:rsid w:val="00FD30A7"/>
    <w:rsid w:val="291A43E0"/>
    <w:rsid w:val="67B913D3"/>
    <w:rsid w:val="74F769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宋体" w:asciiTheme="minorHAnsi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宋体" w:asciiTheme="minorHAnsi" w:hAnsiTheme="minorHAns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pPr>
      <w:ind w:firstLine="420" w:firstLineChars="200"/>
    </w:p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5C928-1FF2-4509-B005-08AA88A27B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2015-10-28T06:12:00Z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9E3457FABE884216898FFD834B38CD88_13</vt:lpwstr>
  </property>
  <property fmtid="{D5CDD505-2E9C-101B-9397-08002B2CF9AE}" pid="3" name="KSOProductBuildVer">
    <vt:lpwstr>2052-12.1.0.17147</vt:lpwstr>
  </property>
</Properties>
</file>