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D0E3F1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1905</wp:posOffset>
                </wp:positionV>
                <wp:extent cx="8065135" cy="10629900"/>
                <wp:effectExtent l="0" t="0" r="0" b="0"/>
                <wp:wrapNone/>
                <wp:docPr id="11" name="矩形 6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65135" cy="10629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07" o:spid="_x0000_s1026" style="width:635.05pt;height:837pt;margin-top:0.15pt;margin-left:-42.95pt;mso-height-relative:page;mso-width-relative:page;position:absolute;z-index:-251657216" coordsize="21600,21600" filled="f" stroked="f" strokeweight="1.25pt">
                <o:lock v:ext="edit" aspectratio="f"/>
              </v:rect>
            </w:pict>
          </mc:Fallback>
        </mc:AlternateContent>
      </w:r>
    </w:p>
    <w:p w14:paraId="743300E3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30480</wp:posOffset>
                </wp:positionV>
                <wp:extent cx="1153795" cy="1489710"/>
                <wp:effectExtent l="12700" t="12700" r="1460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7190" y="183515"/>
                          <a:ext cx="1153795" cy="148971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90.85pt;height:117.3pt;margin-top:2.4pt;margin-left:39.3pt;mso-height-relative:page;mso-width-relative:page;position:absolute;v-text-anchor:middle;z-index:251673600" coordsize="21600,21600" filled="t" stroked="t" strokecolor="#d9d9d9" strokeweight="2pt">
                <v:fill r:id="rId5" o:title="" recolor="t" rotate="t" type="frame"/>
                <v:stroke joinstyle="round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82550</wp:posOffset>
                </wp:positionV>
                <wp:extent cx="7557770" cy="1529715"/>
                <wp:effectExtent l="0" t="0" r="11430" b="952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7770" cy="1529715"/>
                          <a:chOff x="5557" y="761"/>
                          <a:chExt cx="11902" cy="2409"/>
                        </a:xfrm>
                      </wpg:grpSpPr>
                      <wps:wsp xmlns:wps="http://schemas.microsoft.com/office/word/2010/wordprocessingShape">
                        <wps:cNvPr id="16" name="文本框 9"/>
                        <wps:cNvSpPr txBox="1"/>
                        <wps:spPr>
                          <a:xfrm>
                            <a:off x="8868" y="761"/>
                            <a:ext cx="2067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hint="default"/>
                                  <w:b/>
                                  <w:color w:val="323E4F"/>
                                  <w:kern w:val="24"/>
                                  <w:sz w:val="28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56"/>
                                  <w:szCs w:val="40"/>
                                  <w:lang w:val="en-US" w:eastAsia="zh-CN"/>
                                </w:rPr>
                                <w:t>林珉钧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9"/>
                        <wps:cNvSpPr txBox="1"/>
                        <wps:spPr>
                          <a:xfrm>
                            <a:off x="11238" y="1102"/>
                            <a:ext cx="4238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360" w:lineRule="auto"/>
                                <w:rPr>
                                  <w:rFonts w:ascii="微软雅黑" w:eastAsia="微软雅黑" w:hAnsi="微软雅黑" w:hint="default"/>
                                  <w:b/>
                                  <w:color w:val="323E4F"/>
                                  <w:kern w:val="24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6"/>
                                  <w:szCs w:val="26"/>
                                </w:rPr>
                                <w:t>应聘岗位：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6"/>
                                  <w:szCs w:val="26"/>
                                  <w:lang w:val="en-US" w:eastAsia="zh-CN"/>
                                </w:rPr>
                                <w:t>人力资源主管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g:grpSp>
                        <wpg:cNvPr id="3" name="组合 36"/>
                        <wpg:cNvGrpSpPr/>
                        <wpg:grpSpPr>
                          <a:xfrm>
                            <a:off x="5557" y="1711"/>
                            <a:ext cx="11902" cy="1459"/>
                            <a:chOff x="4596" y="1326"/>
                            <a:chExt cx="11902" cy="1459"/>
                          </a:xfrm>
                        </wpg:grpSpPr>
                        <wps:wsp xmlns:wps="http://schemas.microsoft.com/office/word/2010/wordprocessingShape">
                          <wps:cNvPr id="26" name="矩形 692"/>
                          <wps:cNvSpPr/>
                          <wps:spPr>
                            <a:xfrm>
                              <a:off x="4596" y="1326"/>
                              <a:ext cx="11902" cy="1459"/>
                            </a:xfrm>
                            <a:prstGeom prst="rect">
                              <a:avLst/>
                            </a:prstGeom>
                            <a:solidFill>
                              <a:srgbClr val="323E4F"/>
                            </a:solidFill>
                            <a:ln w="1587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17" name="文本框 69"/>
                          <wps:cNvSpPr txBox="1"/>
                          <wps:spPr>
                            <a:xfrm>
                              <a:off x="7923" y="1586"/>
                              <a:ext cx="8148" cy="1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360" w:lineRule="auto"/>
                                  <w:rPr>
                                    <w:rFonts w:ascii="微软雅黑" w:eastAsia="微软雅黑" w:hAnsi="微软雅黑" w:hint="default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>联系电话：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>138-7555-8555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>9年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360" w:lineRule="auto"/>
                                  <w:rPr>
                                    <w:rFonts w:ascii="微软雅黑" w:eastAsia="微软雅黑" w:hAnsi="微软雅黑" w:hint="default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>电子邮箱：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>sally163@gmail.com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Malgun Gothic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ko-K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>现居城市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kern w:val="24"/>
                                    <w:sz w:val="2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kern w:val="24"/>
                                    <w:sz w:val="22"/>
                                    <w:lang w:val="en-US" w:eastAsia="zh-CN"/>
                                  </w:rPr>
                                  <w:t>上海市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95.1pt;height:120.45pt;margin-top:6.5pt;margin-left:-2.25pt;mso-height-relative:page;mso-width-relative:page;position:absolute;z-index:251671552" coordorigin="5557,761" coordsize="11902,240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9" type="#_x0000_t202" style="width:2067;height:1105;left:8868;position:absolute;top:761" coordsize="21600,21600" filled="f" stroked="f">
                  <o:lock v:ext="edit" aspectratio="f"/>
                  <v:textbox style="mso-fit-shape-to-text:t">
                    <w:txbxContent>
                      <w:p w14:paraId="1A8FA94E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hint="default"/>
                            <w:b/>
                            <w:color w:val="323E4F"/>
                            <w:kern w:val="24"/>
                            <w:sz w:val="28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56"/>
                            <w:szCs w:val="40"/>
                            <w:lang w:val="en-US" w:eastAsia="zh-CN"/>
                          </w:rPr>
                          <w:t>林珉钧</w:t>
                        </w:r>
                      </w:p>
                    </w:txbxContent>
                  </v:textbox>
                </v:shape>
                <v:shape id="文本框 9" o:spid="_x0000_s1030" type="#_x0000_t202" style="width:4238;height:515;left:11238;position:absolute;top:1102" coordsize="21600,21600" filled="f" stroked="f">
                  <o:lock v:ext="edit" aspectratio="f"/>
                  <v:textbox>
                    <w:txbxContent>
                      <w:p w14:paraId="53AB4E9E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360" w:lineRule="auto"/>
                          <w:rPr>
                            <w:rFonts w:ascii="微软雅黑" w:eastAsia="微软雅黑" w:hAnsi="微软雅黑" w:hint="default"/>
                            <w:b/>
                            <w:color w:val="323E4F"/>
                            <w:kern w:val="24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6"/>
                            <w:szCs w:val="26"/>
                          </w:rPr>
                          <w:t>应聘岗位：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6"/>
                            <w:szCs w:val="26"/>
                            <w:lang w:val="en-US" w:eastAsia="zh-CN"/>
                          </w:rPr>
                          <w:t>人力资源主管</w:t>
                        </w:r>
                      </w:p>
                      <w:p w14:paraId="63E29CC3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组合 36" o:spid="_x0000_s1031" style="width:11902;height:1459;left:5557;position:absolute;top:1711" coordorigin="4596,1326" coordsize="11902,1459">
                  <o:lock v:ext="edit" aspectratio="f"/>
                  <v:rect id="矩形 692" o:spid="_x0000_s1032" style="width:11902;height:1459;left:4596;position:absolute;top:1326" coordsize="21600,21600" filled="t" fillcolor="#323e4f" stroked="f" strokeweight="1.25pt">
                    <o:lock v:ext="edit" aspectratio="f"/>
                  </v:rect>
                  <v:shape id="文本框 69" o:spid="_x0000_s1033" type="#_x0000_t202" style="width:8148;height:1141;left:7923;position:absolute;top:1586" coordsize="21600,21600" filled="f" stroked="f">
                    <o:lock v:ext="edit" aspectratio="f"/>
                    <v:textbox>
                      <w:txbxContent>
                        <w:p w14:paraId="649AA914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360" w:lineRule="auto"/>
                            <w:rPr>
                              <w:rFonts w:ascii="微软雅黑" w:eastAsia="微软雅黑" w:hAnsi="微软雅黑" w:hint="default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>联系电话：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>138-7555-8555</w:t>
                          </w: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 xml:space="preserve">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>9年</w:t>
                          </w:r>
                        </w:p>
                        <w:p w14:paraId="204F5CD2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360" w:lineRule="auto"/>
                            <w:rPr>
                              <w:rFonts w:ascii="微软雅黑" w:eastAsia="微软雅黑" w:hAnsi="微软雅黑" w:hint="default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>电子邮箱：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>sally163@gmail.com</w:t>
                          </w: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Malgun Gothic" w:hAnsi="微软雅黑" w:hint="eastAsia"/>
                              <w:color w:val="FFFFFF"/>
                              <w:kern w:val="24"/>
                              <w:sz w:val="22"/>
                              <w:lang w:val="en-US" w:eastAsia="ko-KR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>现居城市</w:t>
                          </w:r>
                          <w:r>
                            <w:rPr>
                              <w:rFonts w:ascii="微软雅黑" w:eastAsia="微软雅黑" w:hAnsi="微软雅黑"/>
                              <w:color w:val="FFFFFF"/>
                              <w:kern w:val="24"/>
                              <w:sz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kern w:val="24"/>
                              <w:sz w:val="22"/>
                              <w:lang w:val="en-US" w:eastAsia="zh-CN"/>
                            </w:rPr>
                            <w:t>上海市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B758952">
      <w:pPr>
        <w:adjustRightInd w:val="0"/>
        <w:snapToGrid w:val="0"/>
      </w:pPr>
    </w:p>
    <w:p w14:paraId="0D9BFDD7">
      <w:pPr>
        <w:adjustRightInd w:val="0"/>
        <w:snapToGrid w:val="0"/>
      </w:pPr>
    </w:p>
    <w:p w14:paraId="4766F898">
      <w:pPr>
        <w:adjustRightInd w:val="0"/>
        <w:snapToGrid w:val="0"/>
      </w:pPr>
    </w:p>
    <w:p w14:paraId="41F35C7D">
      <w:pPr>
        <w:adjustRightInd w:val="0"/>
        <w:snapToGrid w:val="0"/>
      </w:pPr>
    </w:p>
    <w:p w14:paraId="37763E40">
      <w:pPr>
        <w:adjustRightInd w:val="0"/>
        <w:snapToGrid w:val="0"/>
      </w:pPr>
    </w:p>
    <w:p w14:paraId="78B3F2C1">
      <w:pPr>
        <w:adjustRightInd w:val="0"/>
        <w:snapToGrid w:val="0"/>
      </w:pPr>
    </w:p>
    <w:p w14:paraId="7A66CD3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90170</wp:posOffset>
                </wp:positionV>
                <wp:extent cx="4787900" cy="0"/>
                <wp:effectExtent l="0" t="7620" r="0" b="11430"/>
                <wp:wrapNone/>
                <wp:docPr id="18" name="自选图形 6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879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FF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69" o:spid="_x0000_s1034" type="#_x0000_t32" style="width:377pt;height:0;margin-top:7.1pt;margin-left:163.6pt;mso-height-relative:page;mso-width-relative:page;position:absolute;z-index:251661312" coordsize="21600,21600" filled="f" stroked="t" strokecolor="white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0DB1F409">
      <w:pPr>
        <w:adjustRightInd w:val="0"/>
        <w:snapToGrid w:val="0"/>
      </w:pPr>
    </w:p>
    <w:p w14:paraId="3AA4B85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135890</wp:posOffset>
                </wp:positionV>
                <wp:extent cx="4787900" cy="0"/>
                <wp:effectExtent l="0" t="7620" r="0" b="11430"/>
                <wp:wrapNone/>
                <wp:docPr id="19" name="自选图形 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879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FF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1" o:spid="_x0000_s1035" type="#_x0000_t32" style="width:377pt;height:0;margin-top:10.7pt;margin-left:163.6pt;mso-height-relative:page;mso-width-relative:page;position:absolute;z-index:251663360" coordsize="21600,21600" filled="f" stroked="t" strokecolor="white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70B5D547">
      <w:pPr>
        <w:adjustRightInd w:val="0"/>
        <w:snapToGrid w:val="0"/>
      </w:pPr>
      <w:bookmarkStart w:id="0" w:name="_GoBack"/>
      <w:bookmarkEnd w:id="0"/>
    </w:p>
    <w:p w14:paraId="1D9F1DEC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138430</wp:posOffset>
                </wp:positionV>
                <wp:extent cx="6507480" cy="2459990"/>
                <wp:effectExtent l="0" t="0" r="762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7480" cy="2459901"/>
                          <a:chOff x="6437" y="14017"/>
                          <a:chExt cx="10248" cy="3703"/>
                        </a:xfrm>
                      </wpg:grpSpPr>
                      <wps:wsp xmlns:wps="http://schemas.microsoft.com/office/word/2010/wordprocessingShape">
                        <wps:cNvPr id="5" name="矩形 690"/>
                        <wps:cNvSpPr/>
                        <wps:spPr>
                          <a:xfrm>
                            <a:off x="6467" y="14052"/>
                            <a:ext cx="1644" cy="454"/>
                          </a:xfrm>
                          <a:prstGeom prst="rect">
                            <a:avLst/>
                          </a:prstGeom>
                          <a:solidFill>
                            <a:srgbClr val="323E4F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9" name="文本框 69"/>
                        <wps:cNvSpPr txBox="1"/>
                        <wps:spPr>
                          <a:xfrm>
                            <a:off x="6449" y="14524"/>
                            <a:ext cx="10236" cy="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>工作背景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9年1000+人企业人力资源经验，5年管理经验。经历公司初创 、扩编 、稳定 、控编等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2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发展阶段，具有0-1团队搭建、制度体系搭建，统筹制定公司人力资源总体战略规划。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>岗位经验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负责人力资源6大模块，擅长搭建人员招聘、员工关系、绩效管理等，熟悉人力资源管理、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2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劳动用工等相关法律法规知识。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>能力优势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熟悉现代企业管理、具有较强的组织协调能力和应对复杂突发问题的能力。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>综合素质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23E4F"/>
                                  <w:kern w:val="24"/>
                                  <w:sz w:val="22"/>
                                  <w:lang w:val="en-US" w:eastAsia="zh-CN" w:bidi="ar-SA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面对工作压力时，能始终保持坚韧不拔的态度，以强大的抗压性从容应对各种挑战。对待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218" w:right="0" w:firstLine="0" w:leftChars="104" w:righ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工作高度负责，有强烈的责任心。并且善于思考和剖析问题，能迅速找到问题根源并制定有效的解决方案，确保工作的顺利推进与高质量完成。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60" w:lineRule="exact"/>
                                <w:ind w:left="839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262626"/>
                                  <w:kern w:val="24"/>
                                  <w:sz w:val="2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420" w:right="0" w:leftChars="0" w:rightChars="0"/>
                                <w:rPr>
                                  <w:rFonts w:ascii="微软雅黑" w:eastAsia="微软雅黑" w:hAnsi="微软雅黑" w:hint="eastAsia"/>
                                  <w:bCs/>
                                  <w:color w:val="262626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30" name="五边形 78"/>
                        <wps:cNvSpPr/>
                        <wps:spPr>
                          <a:xfrm rot="10800000" flipH="1">
                            <a:off x="6517" y="14017"/>
                            <a:ext cx="1445" cy="5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anchor="ctr" upright="1"/>
                      </wps:wsp>
                      <wps:wsp xmlns:wps="http://schemas.microsoft.com/office/word/2010/wordprocessingShape">
                        <wps:cNvPr id="35" name="矩形 689"/>
                        <wps:cNvSpPr/>
                        <wps:spPr>
                          <a:xfrm>
                            <a:off x="6437" y="14507"/>
                            <a:ext cx="10205" cy="5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2.4pt;height:193.7pt;margin-top:10.9pt;margin-left:40.95pt;mso-height-relative:page;mso-width-relative:page;position:absolute;z-index:251667456" coordorigin="6437,14017" coordsize="10248,3703">
                <o:lock v:ext="edit" aspectratio="f"/>
                <v:rect id="矩形 690" o:spid="_x0000_s1037" style="width:1644;height:454;left:6467;position:absolute;top:14052" coordsize="21600,21600" filled="t" fillcolor="#323e4f" stroked="f" strokeweight="1.25pt">
                  <o:lock v:ext="edit" aspectratio="f"/>
                </v:rect>
                <v:shape id="文本框 69" o:spid="_x0000_s1038" type="#_x0000_t202" style="width:10236;height:3196;left:6449;position:absolute;top:14524" coordsize="21600,21600" filled="f" stroked="f">
                  <o:lock v:ext="edit" aspectratio="f"/>
                  <v:textbox>
                    <w:txbxContent>
                      <w:p w14:paraId="2EA2DBE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>工作背景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 xml:space="preserve">: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9年1000+人企业人力资源经验，5年管理经验。经历公司初创 、扩编 、稳定 、控编等</w:t>
                        </w:r>
                      </w:p>
                      <w:p w14:paraId="24BC402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20" w:leftChars="0" w:rightChars="0" w:firstLineChars="10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发展阶段，具有0-1团队搭建、制度体系搭建，统筹制定公司人力资源总体战略规划。</w:t>
                        </w:r>
                      </w:p>
                      <w:p w14:paraId="4E404C7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>岗位经验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 xml:space="preserve">: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负责人力资源6大模块，擅长搭建人员招聘、员工关系、绩效管理等，熟悉人力资源管理、</w:t>
                        </w:r>
                      </w:p>
                      <w:p w14:paraId="792376E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20" w:leftChars="0" w:rightChars="0" w:firstLineChars="1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劳动用工等相关法律法规知识。</w:t>
                        </w:r>
                      </w:p>
                      <w:p w14:paraId="4C5D4A6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>能力优势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 xml:space="preserve">: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熟悉现代企业管理、具有较强的组织协调能力和应对复杂突发问题的能力。</w:t>
                        </w:r>
                      </w:p>
                      <w:p w14:paraId="63042E1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>综合素质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23E4F"/>
                            <w:kern w:val="24"/>
                            <w:sz w:val="22"/>
                            <w:lang w:val="en-US" w:eastAsia="zh-CN" w:bidi="ar-SA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面对工作压力时，能始终保持坚韧不拔的态度，以强大的抗压性从容应对各种挑战。对待</w:t>
                        </w:r>
                      </w:p>
                      <w:p w14:paraId="776BC7B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218" w:right="0" w:firstLine="0" w:leftChars="104" w:righ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工作高度负责，有强烈的责任心。并且善于思考和剖析问题，能迅速找到问题根源并制定有效的解决方案，确保工作的顺利推进与高质量完成。</w:t>
                        </w:r>
                      </w:p>
                      <w:p w14:paraId="65C38B6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60" w:lineRule="exact"/>
                          <w:ind w:left="839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262626"/>
                            <w:kern w:val="24"/>
                            <w:sz w:val="22"/>
                          </w:rPr>
                        </w:pPr>
                      </w:p>
                      <w:p w14:paraId="5D401EF0"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ind w:left="420" w:right="0" w:leftChars="0" w:rightChars="0"/>
                          <w:rPr>
                            <w:rFonts w:ascii="微软雅黑" w:eastAsia="微软雅黑" w:hAnsi="微软雅黑" w:hint="eastAsia"/>
                            <w:bCs/>
                            <w:color w:val="262626"/>
                            <w:kern w:val="24"/>
                            <w:sz w:val="22"/>
                          </w:rPr>
                        </w:pPr>
                      </w:p>
                    </w:txbxContent>
                  </v:textbox>
                </v:shape>
                <v:rect id="五边形 78" o:spid="_x0000_s1039" style="width:1445;height:533;flip:x;left:6517;position:absolute;rotation:180;top:14017;v-text-anchor:middle" coordsize="21600,21600" filled="f" stroked="f" strokeweight="1pt">
                  <o:lock v:ext="edit" aspectratio="f"/>
                  <v:textbox>
                    <w:txbxContent>
                      <w:p w14:paraId="5462E9C8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rect>
                <v:rect id="矩形 689" o:spid="_x0000_s1040" style="width:10205;height:54;left:6437;position:absolute;top:14507" coordsize="21600,21600" filled="t" fillcolor="#d8d8d8" stroked="f" strokeweight="1.25pt">
                  <o:lock v:ext="edit" aspectratio="f"/>
                </v:rect>
              </v:group>
            </w:pict>
          </mc:Fallback>
        </mc:AlternateContent>
      </w:r>
    </w:p>
    <w:p w14:paraId="22438102">
      <w:pPr>
        <w:adjustRightInd w:val="0"/>
        <w:snapToGrid w:val="0"/>
      </w:pPr>
    </w:p>
    <w:p w14:paraId="60A5A81C">
      <w:pPr>
        <w:adjustRightInd w:val="0"/>
        <w:snapToGrid w:val="0"/>
      </w:pPr>
    </w:p>
    <w:p w14:paraId="6F8E40D2">
      <w:pPr>
        <w:adjustRightInd w:val="0"/>
        <w:snapToGrid w:val="0"/>
      </w:pPr>
    </w:p>
    <w:p w14:paraId="639898FA">
      <w:pPr>
        <w:adjustRightInd w:val="0"/>
        <w:snapToGrid w:val="0"/>
      </w:pPr>
    </w:p>
    <w:p w14:paraId="620A827A">
      <w:pPr>
        <w:adjustRightInd w:val="0"/>
        <w:snapToGrid w:val="0"/>
      </w:pPr>
    </w:p>
    <w:p w14:paraId="21D11D34">
      <w:pPr>
        <w:adjustRightInd w:val="0"/>
        <w:snapToGrid w:val="0"/>
        <w:rPr>
          <w:rFonts w:eastAsia="宋体" w:hint="eastAsia"/>
          <w:lang w:eastAsia="zh-CN"/>
        </w:rPr>
      </w:pPr>
    </w:p>
    <w:p w14:paraId="2A8098F6">
      <w:pPr>
        <w:adjustRightInd w:val="0"/>
        <w:snapToGrid w:val="0"/>
      </w:pPr>
    </w:p>
    <w:p w14:paraId="399D1E1F">
      <w:pPr>
        <w:adjustRightInd w:val="0"/>
        <w:snapToGrid w:val="0"/>
      </w:pPr>
    </w:p>
    <w:p w14:paraId="6B5DAD6E">
      <w:pPr>
        <w:adjustRightInd w:val="0"/>
        <w:snapToGrid w:val="0"/>
      </w:pPr>
    </w:p>
    <w:p w14:paraId="2107DE33">
      <w:pPr>
        <w:adjustRightInd w:val="0"/>
        <w:snapToGrid w:val="0"/>
      </w:pPr>
    </w:p>
    <w:p w14:paraId="0D34915D">
      <w:pPr>
        <w:adjustRightInd w:val="0"/>
        <w:snapToGrid w:val="0"/>
      </w:pPr>
    </w:p>
    <w:p w14:paraId="1EF591A1">
      <w:pPr>
        <w:adjustRightInd w:val="0"/>
        <w:snapToGrid w:val="0"/>
      </w:pPr>
    </w:p>
    <w:p w14:paraId="76EA9B30">
      <w:pPr>
        <w:adjustRightInd w:val="0"/>
        <w:snapToGrid w:val="0"/>
      </w:pPr>
    </w:p>
    <w:p w14:paraId="504AB3D9">
      <w:pPr>
        <w:adjustRightInd w:val="0"/>
        <w:snapToGrid w:val="0"/>
      </w:pPr>
    </w:p>
    <w:p w14:paraId="3766FF97">
      <w:pPr>
        <w:adjustRightInd w:val="0"/>
        <w:snapToGrid w:val="0"/>
      </w:pPr>
    </w:p>
    <w:p w14:paraId="6EEDC131">
      <w:pPr>
        <w:adjustRightInd w:val="0"/>
        <w:snapToGrid w:val="0"/>
      </w:pPr>
    </w:p>
    <w:p w14:paraId="5139E7F6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40640</wp:posOffset>
                </wp:positionV>
                <wp:extent cx="6607810" cy="578929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7810" cy="5789096"/>
                          <a:chOff x="6369" y="9587"/>
                          <a:chExt cx="10406" cy="8499"/>
                        </a:xfrm>
                      </wpg:grpSpPr>
                      <wps:wsp xmlns:wps="http://schemas.microsoft.com/office/word/2010/wordprocessingShape">
                        <wps:cNvPr id="8" name="矩形 682"/>
                        <wps:cNvSpPr/>
                        <wps:spPr>
                          <a:xfrm>
                            <a:off x="6437" y="9621"/>
                            <a:ext cx="1644" cy="454"/>
                          </a:xfrm>
                          <a:prstGeom prst="rect">
                            <a:avLst/>
                          </a:prstGeom>
                          <a:solidFill>
                            <a:srgbClr val="323E4F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0" name="文本框 94"/>
                        <wps:cNvSpPr txBox="1"/>
                        <wps:spPr>
                          <a:xfrm>
                            <a:off x="6369" y="10084"/>
                            <a:ext cx="10406" cy="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60" w:lineRule="exact"/>
                                <w:ind w:right="0" w:right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xx.08~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xx.11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 xml:space="preserve">       上海xx集团有限公司                         HRBP副经理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工作职责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统筹管理2个公司HRBP工作，通过组织诊断、人才盘点、绩效管理、招聘配置、制度体系搭建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等各模块建设，整体升级分公司人力资源管理体系。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组织诊断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通过调研、问卷等方式诊断组织现状，并解决绩效、招聘配置、劳动争议防控、HRBP工作界面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搭建等问题，形成培训指导课件，指导后续组织人才发展建设。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人才试盘点: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针对集团5大任职资格试点其科学性，分解集团内人才盘点目标与计划，组织指导所负责公司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210" w:right="0" w:firstLine="0" w:leftChars="100" w:rightChars="0" w:firstLine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人才盘点实施。盘点中发现标准不合理之处以及存在拔高任用问题，通过组织沟通、答疑，给出人才梯队建设建议，最终数据运用于职级合理性分析。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团队优化: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根据公司经营现状，制定人员优化计划。组织分公司领导沟通、制定角色分工，在疫情背景下，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与幻律师落实相关风险及应对处理方式，以低于劳动法规定标准，两周优化20人，大幅提升了组织人效。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default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制度体系化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负责新购子公司用工管理标准和制度梳理，搭建并规范对应体系和流程，提升HRBP工作效率。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160" w:lineRule="exact"/>
                                <w:ind w:right="0" w:right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60" w:lineRule="exact"/>
                                <w:ind w:right="0" w:rightChars="0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xx.05~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xx.09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 xml:space="preserve">       上海xx工程有限公司                          SSC执行主任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工作职责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: 从0到1搭建、整合人力与行政SSC团队，制定并优化相关业务流程与标准，结合公司发展战略，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运用绩效考核、周工作计划与总结等管理方式完成团队升级。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组织与制度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: 结合公司发展情况，理组织架构、提出配套系统落地方案、拟定组织管理规范制度。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HR信息化管理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: 主导新旧人事系统更替，优化并重造相关人事流程，指导输出相应操作手册，使系统平稳转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换。着眼客户体验、数据库功能优化SSC相关界面及流程，使用满意度提升xx%。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用工风险管理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: 梳理员工从入职到离职各阶段风险防控要点及应对措施，统筹全集团劳动争议处理(大规模人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员优化工作、指导分公司案件10余起)。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 w:val="0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任职资格管理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: 现有任职资格体系标准多为主观性评价，存在职级职等混乱问题。通过采用科学、客观的标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210" w:right="0" w:firstLine="0" w:leftChars="10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准来评定，梳理任职资格维度、标准及权重模板，邀请专家委员会评估，半年内完成6大专业，7个层级标准规范化建设。调业主、监理、审计、安全质量监督部门。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00" w:lineRule="exact"/>
                                <w:ind w:right="0" w:right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22" name="五边形 78"/>
                        <wps:cNvSpPr/>
                        <wps:spPr>
                          <a:xfrm rot="10800000" flipH="1">
                            <a:off x="6517" y="9587"/>
                            <a:ext cx="1445" cy="5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wrap="square" anchor="ctr" upright="1"/>
                      </wps:wsp>
                      <wps:wsp xmlns:wps="http://schemas.microsoft.com/office/word/2010/wordprocessingShape">
                        <wps:cNvPr id="23" name="矩形 681"/>
                        <wps:cNvSpPr/>
                        <wps:spPr>
                          <a:xfrm>
                            <a:off x="6437" y="10061"/>
                            <a:ext cx="10205" cy="5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0.3pt;height:455.85pt;margin-top:3.2pt;margin-left:38.35pt;mso-height-relative:page;mso-width-relative:page;position:absolute;z-index:251665408" coordorigin="6369,9587" coordsize="10406,8499">
                <o:lock v:ext="edit" aspectratio="f"/>
                <v:rect id="矩形 682" o:spid="_x0000_s1042" style="width:1644;height:454;left:6437;position:absolute;top:9621" coordsize="21600,21600" filled="t" fillcolor="#323e4f" stroked="f" strokeweight="1.25pt">
                  <o:lock v:ext="edit" aspectratio="f"/>
                </v:rect>
                <v:shape id="文本框 94" o:spid="_x0000_s1043" type="#_x0000_t202" style="width:10406;height:8002;left:6369;position:absolute;top:10084" coordsize="21600,21600" filled="f" stroked="f">
                  <o:lock v:ext="edit" aspectratio="f"/>
                  <v:textbox>
                    <w:txbxContent>
                      <w:p w14:paraId="37A4250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60" w:lineRule="exact"/>
                          <w:ind w:right="0" w:rightChars="0"/>
                          <w:textAlignment w:val="auto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xx.08~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xx.11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 xml:space="preserve">       上海xx集团有限公司                         HRBP副经理</w:t>
                        </w:r>
                      </w:p>
                      <w:p w14:paraId="071C3AD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工作职责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统筹管理2个公司HRBP工作，通过组织诊断、人才盘点、绩效管理、招聘配置、制度体系搭建</w:t>
                        </w:r>
                      </w:p>
                      <w:p w14:paraId="48FCA16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等各模块建设，整体升级分公司人力资源管理体系。</w:t>
                        </w:r>
                      </w:p>
                      <w:p w14:paraId="696DBEB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组织诊断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通过调研、问卷等方式诊断组织现状，并解决绩效、招聘配置、劳动争议防控、HRBP工作界面</w:t>
                        </w:r>
                      </w:p>
                      <w:p w14:paraId="363F7FF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搭建等问题，形成培训指导课件，指导后续组织人才发展建设。</w:t>
                        </w:r>
                      </w:p>
                      <w:p w14:paraId="47ACE1B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人才试盘点: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针对集团5大任职资格试点其科学性，分解集团内人才盘点目标与计划，组织指导所负责公司</w:t>
                        </w:r>
                      </w:p>
                      <w:p w14:paraId="15A4B77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210" w:right="0" w:firstLine="0" w:leftChars="100" w:rightChars="0" w:firstLineChars="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人才盘点实施。盘点中发现标准不合理之处以及存在拔高任用问题，通过组织沟通、答疑，给出人才梯队建设建议，最终数据运用于职级合理性分析。</w:t>
                        </w:r>
                      </w:p>
                      <w:p w14:paraId="31A18DA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团队优化: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根据公司经营现状，制定人员优化计划。组织分公司领导沟通、制定角色分工，在疫情背景下，</w:t>
                        </w:r>
                      </w:p>
                      <w:p w14:paraId="71BBA98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与幻律师落实相关风险及应对处理方式，以低于劳动法规定标准，两周优化20人，大幅提升了组织人效。</w:t>
                        </w:r>
                      </w:p>
                      <w:p w14:paraId="0F058C3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微软雅黑" w:eastAsia="微软雅黑" w:hAnsi="微软雅黑" w:hint="default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制度体系化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default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负责新购子公司用工管理标准和制度梳理，搭建并规范对应体系和流程，提升HRBP工作效率。</w:t>
                        </w:r>
                      </w:p>
                      <w:p w14:paraId="574D0D8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160" w:lineRule="exact"/>
                          <w:ind w:right="0" w:rightChars="0"/>
                          <w:textAlignment w:val="auto"/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  <w:p w14:paraId="148B482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60" w:lineRule="exact"/>
                          <w:ind w:right="0" w:rightChars="0"/>
                          <w:textAlignment w:val="auto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xx.05~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xx.09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323E4F"/>
                            <w:kern w:val="24"/>
                            <w:sz w:val="22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 xml:space="preserve">       上海xx工程有限公司                          SSC执行主任</w:t>
                        </w:r>
                      </w:p>
                      <w:p w14:paraId="2995C0E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工作职责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: 从0到1搭建、整合人力与行政SSC团队，制定并优化相关业务流程与标准，结合公司发展战略，</w:t>
                        </w:r>
                      </w:p>
                      <w:p w14:paraId="772C7AD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运用绩效考核、周工作计划与总结等管理方式完成团队升级。</w:t>
                        </w:r>
                      </w:p>
                      <w:p w14:paraId="39E9C52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组织与制度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: 结合公司发展情况，理组织架构、提出配套系统落地方案、拟定组织管理规范制度。</w:t>
                        </w:r>
                      </w:p>
                      <w:p w14:paraId="387FEEC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HR信息化管理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: 主导新旧人事系统更替，优化并重造相关人事流程，指导输出相应操作手册，使系统平稳转</w:t>
                        </w:r>
                      </w:p>
                      <w:p w14:paraId="0D82D9D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换。着眼客户体验、数据库功能优化SSC相关界面及流程，使用满意度提升xx%。</w:t>
                        </w:r>
                      </w:p>
                      <w:p w14:paraId="207CB55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用工风险管理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: 梳理员工从入职到离职各阶段风险防控要点及应对措施，统筹全集团劳动争议处理(大规模人</w:t>
                        </w:r>
                      </w:p>
                      <w:p w14:paraId="18C04FA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员优化工作、指导分公司案件10余起)。</w:t>
                        </w:r>
                      </w:p>
                      <w:p w14:paraId="1B0AE5A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 w:val="0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任职资格管理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: 现有任职资格体系标准多为主观性评价，存在职级职等混乱问题。通过采用科学、客观的标</w:t>
                        </w:r>
                      </w:p>
                      <w:p w14:paraId="30AFDEA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210" w:right="0" w:firstLine="0" w:leftChars="10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准来评定，梳理任职资格维度、标准及权重模板，邀请专家委员会评估，半年内完成6大专业，7个层级标准规范化建设。调业主、监理、审计、安全质量监督部门。</w:t>
                        </w:r>
                      </w:p>
                      <w:p w14:paraId="0913E36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00" w:lineRule="exact"/>
                          <w:ind w:right="0" w:rightChars="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171717"/>
                            <w:kern w:val="24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rect id="五边形 78" o:spid="_x0000_s1044" style="width:1445;height:533;flip:x;left:6517;position:absolute;rotation:180;top:9587;v-text-anchor:middle" coordsize="21600,21600" filled="f" stroked="f" strokeweight="1pt">
                  <o:lock v:ext="edit" aspectratio="f"/>
                  <v:textbox>
                    <w:txbxContent>
                      <w:p w14:paraId="1E10F9AF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</w:rPr>
                          <w:t>经历</w:t>
                        </w:r>
                      </w:p>
                    </w:txbxContent>
                  </v:textbox>
                </v:rect>
                <v:rect id="矩形 681" o:spid="_x0000_s1045" style="width:10205;height:57;left:6437;position:absolute;top:10061" coordsize="21600,21600" filled="t" fillcolor="#d8d8d8" stroked="f" strokeweight="1.25pt">
                  <o:lock v:ext="edit" aspectratio="f"/>
                </v:rect>
              </v:group>
            </w:pict>
          </mc:Fallback>
        </mc:AlternateContent>
      </w:r>
    </w:p>
    <w:p w14:paraId="78097282">
      <w:pPr>
        <w:adjustRightInd w:val="0"/>
        <w:snapToGrid w:val="0"/>
      </w:pPr>
    </w:p>
    <w:p w14:paraId="5FF483CD">
      <w:pPr>
        <w:adjustRightInd w:val="0"/>
        <w:snapToGrid w:val="0"/>
      </w:pPr>
    </w:p>
    <w:p w14:paraId="779FCC16">
      <w:pPr>
        <w:adjustRightInd w:val="0"/>
        <w:snapToGrid w:val="0"/>
      </w:pPr>
    </w:p>
    <w:p w14:paraId="28BC22AF">
      <w:pPr>
        <w:adjustRightInd w:val="0"/>
        <w:snapToGrid w:val="0"/>
      </w:pPr>
    </w:p>
    <w:p w14:paraId="5C543CDA">
      <w:pPr>
        <w:adjustRightInd w:val="0"/>
        <w:snapToGrid w:val="0"/>
      </w:pPr>
    </w:p>
    <w:p w14:paraId="1EF2978D">
      <w:pPr>
        <w:adjustRightInd w:val="0"/>
        <w:snapToGrid w:val="0"/>
      </w:pPr>
    </w:p>
    <w:p w14:paraId="7F8731BC">
      <w:pPr>
        <w:adjustRightInd w:val="0"/>
        <w:snapToGrid w:val="0"/>
      </w:pPr>
    </w:p>
    <w:p w14:paraId="1D5C1F77">
      <w:pPr>
        <w:adjustRightInd w:val="0"/>
        <w:snapToGrid w:val="0"/>
      </w:pPr>
    </w:p>
    <w:p w14:paraId="42FD79DA">
      <w:pPr>
        <w:adjustRightInd w:val="0"/>
        <w:snapToGrid w:val="0"/>
      </w:pPr>
    </w:p>
    <w:p w14:paraId="6F0EC6C0">
      <w:pPr>
        <w:adjustRightInd w:val="0"/>
        <w:snapToGrid w:val="0"/>
      </w:pPr>
    </w:p>
    <w:p w14:paraId="690ED66B">
      <w:pPr>
        <w:adjustRightInd w:val="0"/>
        <w:snapToGrid w:val="0"/>
      </w:pPr>
    </w:p>
    <w:p w14:paraId="6BA1824A">
      <w:pPr>
        <w:adjustRightInd w:val="0"/>
        <w:snapToGrid w:val="0"/>
      </w:pPr>
    </w:p>
    <w:p w14:paraId="5EC58778">
      <w:pPr>
        <w:adjustRightInd w:val="0"/>
        <w:snapToGrid w:val="0"/>
        <w:rPr>
          <w:rFonts w:eastAsia="Malgun Gothic" w:hint="eastAsia"/>
          <w:lang w:eastAsia="ko-KR"/>
        </w:rPr>
      </w:pPr>
    </w:p>
    <w:p w14:paraId="5C75C9AA">
      <w:pPr>
        <w:adjustRightInd w:val="0"/>
        <w:snapToGrid w:val="0"/>
      </w:pPr>
    </w:p>
    <w:p w14:paraId="008B3E3B">
      <w:pPr>
        <w:adjustRightInd w:val="0"/>
        <w:snapToGrid w:val="0"/>
      </w:pPr>
    </w:p>
    <w:p w14:paraId="747B439D">
      <w:pPr>
        <w:adjustRightInd w:val="0"/>
        <w:snapToGrid w:val="0"/>
      </w:pPr>
    </w:p>
    <w:p w14:paraId="73EE0AA0">
      <w:pPr>
        <w:adjustRightInd w:val="0"/>
        <w:snapToGrid w:val="0"/>
      </w:pPr>
    </w:p>
    <w:p w14:paraId="77B344FE">
      <w:pPr>
        <w:adjustRightInd w:val="0"/>
        <w:snapToGrid w:val="0"/>
      </w:pPr>
    </w:p>
    <w:p w14:paraId="134A6B60">
      <w:pPr>
        <w:adjustRightInd w:val="0"/>
        <w:snapToGrid w:val="0"/>
      </w:pPr>
    </w:p>
    <w:p w14:paraId="3C3EE407">
      <w:pPr>
        <w:adjustRightInd w:val="0"/>
        <w:snapToGrid w:val="0"/>
      </w:pPr>
    </w:p>
    <w:p w14:paraId="35AF1F65">
      <w:pPr>
        <w:adjustRightInd w:val="0"/>
        <w:snapToGrid w:val="0"/>
      </w:pPr>
    </w:p>
    <w:p w14:paraId="35EECF3D">
      <w:pPr>
        <w:adjustRightInd w:val="0"/>
        <w:snapToGrid w:val="0"/>
      </w:pPr>
    </w:p>
    <w:p w14:paraId="74C37AE8">
      <w:pPr>
        <w:adjustRightInd w:val="0"/>
        <w:snapToGrid w:val="0"/>
      </w:pPr>
    </w:p>
    <w:p w14:paraId="2BCC1FEA">
      <w:pPr>
        <w:adjustRightInd w:val="0"/>
        <w:snapToGrid w:val="0"/>
      </w:pPr>
    </w:p>
    <w:p w14:paraId="554D5BD8">
      <w:pPr>
        <w:adjustRightInd w:val="0"/>
        <w:snapToGrid w:val="0"/>
      </w:pPr>
    </w:p>
    <w:p w14:paraId="1ED3772B">
      <w:pPr>
        <w:adjustRightInd w:val="0"/>
        <w:snapToGrid w:val="0"/>
      </w:pPr>
    </w:p>
    <w:p w14:paraId="58FC9C89">
      <w:pPr>
        <w:adjustRightInd w:val="0"/>
        <w:snapToGrid w:val="0"/>
      </w:pPr>
    </w:p>
    <w:p w14:paraId="5AD670B3">
      <w:pPr>
        <w:adjustRightInd w:val="0"/>
        <w:snapToGrid w:val="0"/>
      </w:pPr>
    </w:p>
    <w:p w14:paraId="66627386"/>
    <w:p w14:paraId="41B80A60"/>
    <w:p w14:paraId="51A3AED7"/>
    <w:p w14:paraId="333DA059"/>
    <w:p w14:paraId="3C45A5EE"/>
    <w:p w14:paraId="2343974F"/>
    <w:p w14:paraId="14A1EEBC"/>
    <w:p w14:paraId="67732BF0"/>
    <w:p w14:paraId="152360E8">
      <w:pPr>
        <w:sectPr>
          <w:pgSz w:w="11850" w:h="16783"/>
          <w:pgMar w:top="0" w:right="0" w:bottom="0" w:left="0" w:header="851" w:footer="992" w:gutter="0"/>
          <w:cols w:num="1" w:space="720"/>
          <w:docGrid w:type="lines" w:linePitch="312" w:charSpace="0"/>
        </w:sectPr>
      </w:pPr>
    </w:p>
    <w:p w14:paraId="68497ADB"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8386445</wp:posOffset>
                </wp:positionV>
                <wp:extent cx="6605270" cy="94869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5270" cy="948690"/>
                          <a:chOff x="6357" y="3542"/>
                          <a:chExt cx="10402" cy="1494"/>
                        </a:xfrm>
                      </wpg:grpSpPr>
                      <wps:wsp xmlns:wps="http://schemas.microsoft.com/office/word/2010/wordprocessingShape">
                        <wps:cNvPr id="1" name="矩形 672"/>
                        <wps:cNvSpPr/>
                        <wps:spPr>
                          <a:xfrm>
                            <a:off x="6425" y="3643"/>
                            <a:ext cx="1644" cy="454"/>
                          </a:xfrm>
                          <a:prstGeom prst="rect">
                            <a:avLst/>
                          </a:prstGeom>
                          <a:solidFill>
                            <a:srgbClr val="323E4F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21" name="文本框 88"/>
                        <wps:cNvSpPr txBox="1"/>
                        <wps:spPr>
                          <a:xfrm>
                            <a:off x="6357" y="4094"/>
                            <a:ext cx="10402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~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上海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建筑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学院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 xml:space="preserve">            人力资源管理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1414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|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本科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Wingdings" w:eastAsia="微软雅黑" w:hAnsi="Wingdings" w:cs="Times New Roman" w:hint="default"/>
                                  <w:color w:val="323E4F"/>
                                  <w:kern w:val="24"/>
                                  <w:sz w:val="16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Times New Roman" w:hint="eastAsia"/>
                                  <w:color w:val="171717"/>
                                  <w:kern w:val="24"/>
                                  <w:sz w:val="16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1717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持有证书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171717"/>
                                  <w:kern w:val="24"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人力资源管理一级证书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英语CET-6级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  <w:lang w:eastAsia="zh-CN"/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24" name="文本框 675"/>
                        <wps:cNvSpPr txBox="1"/>
                        <wps:spPr>
                          <a:xfrm>
                            <a:off x="6517" y="3542"/>
                            <a:ext cx="1474" cy="5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25" name="矩形 610"/>
                        <wps:cNvSpPr/>
                        <wps:spPr>
                          <a:xfrm>
                            <a:off x="6437" y="4098"/>
                            <a:ext cx="10205" cy="5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0.1pt;height:74.7pt;margin-top:660.35pt;margin-left:40.2pt;mso-height-relative:page;mso-width-relative:page;position:absolute;z-index:251669504" coordorigin="6357,3542" coordsize="10402,1494">
                <o:lock v:ext="edit" aspectratio="f"/>
                <v:rect id="矩形 672" o:spid="_x0000_s1047" style="width:1644;height:454;left:6425;position:absolute;top:3643" coordsize="21600,21600" filled="t" fillcolor="#323e4f" stroked="f" strokeweight="1.25pt">
                  <o:lock v:ext="edit" aspectratio="f"/>
                </v:rect>
                <v:shape id="文本框 88" o:spid="_x0000_s1048" type="#_x0000_t202" style="width:10402;height:942;left:6357;position:absolute;top:4094" coordsize="21600,21600" filled="f" stroked="f">
                  <o:lock v:ext="edit" aspectratio="f"/>
                  <v:textbox>
                    <w:txbxContent>
                      <w:p w14:paraId="723125F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textAlignment w:val="auto"/>
                          <w:rPr>
                            <w:rFonts w:ascii="微软雅黑" w:eastAsia="微软雅黑" w:hAnsi="微软雅黑" w:hint="eastAsia"/>
                            <w:color w:val="000000"/>
                            <w:kern w:val="24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>~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上海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建筑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学院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 xml:space="preserve">            人力资源管理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14141"/>
                            <w:sz w:val="22"/>
                            <w:szCs w:val="22"/>
                            <w:lang w:val="en-US" w:eastAsia="zh-CN"/>
                          </w:rPr>
                          <w:t xml:space="preserve">|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本科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   </w:t>
                        </w:r>
                        <w:r>
                          <w:rPr>
                            <w:rFonts w:ascii="Wingdings" w:eastAsia="微软雅黑" w:hAnsi="Wingdings" w:cs="Times New Roman" w:hint="default"/>
                            <w:color w:val="323E4F"/>
                            <w:kern w:val="24"/>
                            <w:sz w:val="16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Times New Roman" w:hint="eastAsia"/>
                            <w:color w:val="171717"/>
                            <w:kern w:val="24"/>
                            <w:sz w:val="16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1717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持有证书</w:t>
                        </w:r>
                        <w:r>
                          <w:rPr>
                            <w:rFonts w:ascii="微软雅黑" w:eastAsia="微软雅黑" w:hAnsi="微软雅黑"/>
                            <w:color w:val="171717"/>
                            <w:kern w:val="24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人力资源管理一级证书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英语CET-6级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  <w:lang w:eastAsia="zh-CN"/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文本框 675" o:spid="_x0000_s1049" type="#_x0000_t202" style="width:1474;height:580;left:6517;position:absolute;top:3542" coordsize="21600,21600" filled="f" stroked="f" strokeweight="1.25pt">
                  <o:lock v:ext="edit" aspectratio="f"/>
                  <v:textbox>
                    <w:txbxContent>
                      <w:p w14:paraId="750C48B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  <v:rect id="矩形 610" o:spid="_x0000_s1050" style="width:10205;height:57;left:6437;position:absolute;top:4098" coordsize="21600,21600" filled="t" fillcolor="#d8d8d8" stroked="f" strokeweight="1.25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6652895</wp:posOffset>
                </wp:positionV>
                <wp:extent cx="6605270" cy="173418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5270" cy="1734185"/>
                          <a:chOff x="6357" y="3542"/>
                          <a:chExt cx="10402" cy="2731"/>
                        </a:xfrm>
                      </wpg:grpSpPr>
                      <wps:wsp xmlns:wps="http://schemas.microsoft.com/office/word/2010/wordprocessingShape">
                        <wps:cNvPr id="33" name="矩形 672"/>
                        <wps:cNvSpPr/>
                        <wps:spPr>
                          <a:xfrm>
                            <a:off x="6425" y="3643"/>
                            <a:ext cx="1644" cy="454"/>
                          </a:xfrm>
                          <a:prstGeom prst="rect">
                            <a:avLst/>
                          </a:prstGeom>
                          <a:solidFill>
                            <a:srgbClr val="323E4F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34" name="文本框 88"/>
                        <wps:cNvSpPr txBox="1"/>
                        <wps:spPr>
                          <a:xfrm>
                            <a:off x="6357" y="4094"/>
                            <a:ext cx="10402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leftChars="0" w:right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11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~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 xml:space="preserve">    组织岗位梳理及薪酬体系搭建项目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  <w:lang w:val="en-US" w:eastAsia="zh-CN"/>
                                </w:rPr>
                                <w:t xml:space="preserve">          项目组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成员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ko-KR"/>
                                </w:rPr>
                                <w:t>项目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描述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基于集团重整架构及国内3家分公司的业务战略调整，拟将3家公司人员共同用于业务支持与调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配，建立统一岗位职称序列与薪酬政策，以达到人力资源价值最大化。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left="420" w:right="0" w:hanging="420" w:leftChars="0" w:rightChars="0" w:firstLineChars="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项目成果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通过参与内部员工调研、行业领域资深专家访谈等作出薪酬调研报告;同时辅助领导对公司进行组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ind w:right="0" w:firstLine="210" w:leftChars="0" w:rightChars="0" w:firstLineChars="1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171717"/>
                                  <w:kern w:val="24"/>
                                  <w:sz w:val="21"/>
                                  <w:szCs w:val="21"/>
                                </w:rPr>
                                <w:t>织诊断，出具与岗位相对应的薪酬可行性报告，稳步推进项目实施进度并符合公司预期指标。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23E4F"/>
                                  <w:kern w:val="24"/>
                                  <w:sz w:val="22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36" name="文本框 675"/>
                        <wps:cNvSpPr txBox="1"/>
                        <wps:spPr>
                          <a:xfrm>
                            <a:off x="6517" y="3542"/>
                            <a:ext cx="1474" cy="5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color w:val="FFFFFF"/>
                                  <w:sz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8"/>
                                  <w:lang w:val="en-US" w:eastAsia="zh-CN"/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37" name="矩形 610"/>
                        <wps:cNvSpPr/>
                        <wps:spPr>
                          <a:xfrm>
                            <a:off x="6437" y="4098"/>
                            <a:ext cx="10205" cy="5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0.1pt;height:136.55pt;margin-top:523.85pt;margin-left:36.95pt;mso-height-relative:page;mso-width-relative:page;position:absolute;z-index:251677696" coordorigin="6357,3542" coordsize="10402,2731">
                <o:lock v:ext="edit" aspectratio="f"/>
                <v:rect id="矩形 672" o:spid="_x0000_s1052" style="width:1644;height:454;left:6425;position:absolute;top:3643" coordsize="21600,21600" filled="t" fillcolor="#323e4f" stroked="f" strokeweight="1.25pt">
                  <o:lock v:ext="edit" aspectratio="f"/>
                </v:rect>
                <v:shape id="文本框 88" o:spid="_x0000_s1053" type="#_x0000_t202" style="width:10402;height:2179;left:6357;position:absolute;top:4094" coordsize="21600,21600" filled="f" stroked="f">
                  <o:lock v:ext="edit" aspectratio="f"/>
                  <v:textbox>
                    <w:txbxContent>
                      <w:p w14:paraId="4B41E76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leftChars="0" w:rightChars="0"/>
                          <w:textAlignment w:val="auto"/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11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>~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 xml:space="preserve">    组织岗位梳理及薪酬体系搭建项目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  <w:lang w:val="en-US" w:eastAsia="zh-CN"/>
                          </w:rPr>
                          <w:t xml:space="preserve">          项目组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成员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 xml:space="preserve">        </w:t>
                        </w:r>
                      </w:p>
                      <w:p w14:paraId="26C29E9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1717"/>
                            <w:kern w:val="24"/>
                            <w:sz w:val="21"/>
                            <w:szCs w:val="21"/>
                            <w:lang w:val="en-US" w:eastAsia="ko-KR"/>
                          </w:rPr>
                          <w:t>项目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1717"/>
                            <w:kern w:val="24"/>
                            <w:sz w:val="21"/>
                            <w:szCs w:val="21"/>
                          </w:rPr>
                          <w:t>描述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基于集团重整架构及国内3家分公司的业务战略调整，拟将3家公司人员共同用于业务支持与调</w:t>
                        </w:r>
                      </w:p>
                      <w:p w14:paraId="4A2326F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配，建立统一岗位职称序列与薪酬政策，以达到人力资源价值最大化。</w:t>
                        </w:r>
                      </w:p>
                      <w:p w14:paraId="3416E23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left="420" w:right="0" w:hanging="420" w:leftChars="0" w:rightChars="0" w:firstLineChars="0"/>
                          <w:textAlignment w:val="auto"/>
                          <w:rPr>
                            <w:rFonts w:ascii="微软雅黑" w:eastAsia="微软雅黑" w:hAnsi="微软雅黑" w:hint="eastAsia"/>
                            <w:color w:val="000000"/>
                            <w:kern w:val="24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1717"/>
                            <w:kern w:val="24"/>
                            <w:sz w:val="21"/>
                            <w:szCs w:val="21"/>
                          </w:rPr>
                          <w:t>项目成果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通过参与内部员工调研、行业领域资深专家访谈等作出薪酬调研报告;同时辅助领导对公司进行组</w:t>
                        </w:r>
                      </w:p>
                      <w:p w14:paraId="5D79EB3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0" w:beforeAutospacing="0" w:after="0" w:afterAutospacing="0" w:line="380" w:lineRule="exact"/>
                          <w:ind w:right="0" w:firstLine="210" w:leftChars="0" w:rightChars="0" w:firstLineChars="100"/>
                          <w:textAlignment w:val="auto"/>
                          <w:rPr>
                            <w:rFonts w:ascii="微软雅黑" w:eastAsia="微软雅黑" w:hAnsi="微软雅黑" w:hint="eastAsia"/>
                            <w:color w:val="000000"/>
                            <w:kern w:val="24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171717"/>
                            <w:kern w:val="24"/>
                            <w:sz w:val="21"/>
                            <w:szCs w:val="21"/>
                          </w:rPr>
                          <w:t>织诊断，出具与岗位相对应的薪酬可行性报告，稳步推进项目实施进度并符合公司预期指标。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23E4F"/>
                            <w:kern w:val="24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23E4F"/>
                            <w:kern w:val="24"/>
                            <w:sz w:val="22"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文本框 675" o:spid="_x0000_s1054" type="#_x0000_t202" style="width:1474;height:580;left:6517;position:absolute;top:3542" coordsize="21600,21600" filled="f" stroked="f" strokeweight="1.25pt">
                  <o:lock v:ext="edit" aspectratio="f"/>
                  <v:textbox>
                    <w:txbxContent>
                      <w:p w14:paraId="79A29D1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color w:val="FFFFFF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8"/>
                            <w:lang w:val="en-US" w:eastAsia="zh-CN"/>
                          </w:rPr>
                          <w:t>项目经历</w:t>
                        </w:r>
                      </w:p>
                    </w:txbxContent>
                  </v:textbox>
                </v:shape>
                <v:rect id="矩形 610" o:spid="_x0000_s1055" style="width:10205;height:57;left:6437;position:absolute;top:4098" coordsize="21600,21600" filled="t" fillcolor="#d8d8d8" stroked="f" strokeweight="1.25pt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603250</wp:posOffset>
                </wp:positionV>
                <wp:extent cx="6607810" cy="5923280"/>
                <wp:effectExtent l="0" t="0" r="0" b="0"/>
                <wp:wrapNone/>
                <wp:docPr id="3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7810" cy="592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  <w:t>xx.08~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  <w:t>xx.11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上海xx集团有限公司                        主任助理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工作职责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负责分公司0-1筹建，统筹人力与行政管理工作。结合分公司发展规划，进行团队搭建，2.5年内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实现团队扩张，由20人发展到200+人。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通过开拓本地人才网、论坛等渠道，拓展华南区域9所院校，建立校企合作基地，开展讲座、校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企合作等课题，建设招聘及人才培养计划。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绩效管理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根据集团绩效考核方案，与业务部门沟通制定绩效考核标准及权重，指导监督绩效工作的开展与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答疑，参与问题员工绩效沟通，提出对应解决方案。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企业文化管理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组织企业文化相关活动，统筹组织开业庆典，并组织常规化恳谈会、年度团拜会、趣味运动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210" w:right="0" w:firstLine="0" w:leftChars="10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会、实习生夏令营等活动:2018年在分公司创立为可签约实习生授予“登基卡”仪式，当届转化率达历史最高(70%)。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160" w:lineRule="exact"/>
                              <w:ind w:left="210" w:right="0" w:firstLine="0" w:leftChars="10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  <w:t>xx.05~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  <w:t>xx.07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上海xx林晓恩有限公司                        HRBP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工作职责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以人事专员的身份入职公司，因个人表现优异，入职2个月后便提前转正(常规为6个月);入职三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个月，便带领2人的小组团队，统筹人力资源工作。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人力规划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:以核心人员身份参与公司整体发展战略规划，组织和制定人力资源组织发展的相关战略，其中包括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分公司人员架构调整、各项规章制度编制等。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招聘配置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:根据公司招聘计划，通过社招、内部推荐等方式进行招聘，按需配置及时率 100%员工培训:独立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210" w:right="0" w:firstLine="0" w:leftChars="10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开发与制作员工日常培训 PPT,以内部讲师的身份组织开展员工培训，其中通过问卷调查新员工入职培训的整体满意度为 90%。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薪酬管理: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独立进行中国大陆地区近250名员工的薪酬核算，准确率 100%;并协助部门经理进行人工成本核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算及分析，准确与及时率 100%。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绩效管理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:协助部门经理进行年度绩效考核的KPI设计并推动落地实施;与业务经理一起参与华南地区100+名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员工年度绩效面谈中的潜力面谈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:负责中国及海外地区近500名员工的日常性事务:协商调停5起劳资纠纷，员工满意度从 70%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  <w:t>提高至 85%，人才流失率控制在 3%内。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right="0" w:firstLine="210" w:leftChars="0" w:rightChars="0" w:firstLineChars="10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ko-KR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16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6" type="#_x0000_t202" style="width:520.3pt;height:466.4pt;margin-top:47.5pt;margin-left:38.3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4F85FB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  <w:t>xx.08~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  <w:t>xx.11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  <w:t xml:space="preserve">       上海xx集团有限公司                        主任助理</w:t>
                      </w:r>
                    </w:p>
                    <w:p w14:paraId="4AC1B6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工作职责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负责分公司0-1筹建，统筹人力与行政管理工作。结合分公司发展规划，进行团队搭建，2.5年内</w:t>
                      </w:r>
                    </w:p>
                    <w:p w14:paraId="70D02C6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实现团队扩张，由20人发展到200+人。</w:t>
                      </w:r>
                    </w:p>
                    <w:p w14:paraId="5F1E468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通过开拓本地人才网、论坛等渠道，拓展华南区域9所院校，建立校企合作基地，开展讲座、校</w:t>
                      </w:r>
                    </w:p>
                    <w:p w14:paraId="0465082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企合作等课题，建设招聘及人才培养计划。</w:t>
                      </w:r>
                    </w:p>
                    <w:p w14:paraId="2A02B2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绩效管理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根据集团绩效考核方案，与业务部门沟通制定绩效考核标准及权重，指导监督绩效工作的开展与</w:t>
                      </w:r>
                    </w:p>
                    <w:p w14:paraId="1F8C44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答疑，参与问题员工绩效沟通，提出对应解决方案。</w:t>
                      </w:r>
                    </w:p>
                    <w:p w14:paraId="1894B3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企业文化管理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组织企业文化相关活动，统筹组织开业庆典，并组织常规化恳谈会、年度团拜会、趣味运动</w:t>
                      </w:r>
                    </w:p>
                    <w:p w14:paraId="19D150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210" w:right="0" w:firstLine="0" w:leftChars="10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会、实习生夏令营等活动:2018年在分公司创立为可签约实习生授予“登基卡”仪式，当届转化率达历史最高(70%)。</w:t>
                      </w:r>
                    </w:p>
                    <w:p w14:paraId="7921FB0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160" w:lineRule="exact"/>
                        <w:ind w:left="210" w:right="0" w:firstLine="0" w:leftChars="10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</w:p>
                    <w:p w14:paraId="088442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  <w:t>xx.05~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  <w:t>xx.07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2"/>
                          <w:lang w:val="en-US" w:eastAsia="zh-CN"/>
                        </w:rPr>
                        <w:t xml:space="preserve">       上海xx林晓恩有限公司                        HRBP</w:t>
                      </w:r>
                    </w:p>
                    <w:p w14:paraId="53B75D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工作职责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以人事专员的身份入职公司，因个人表现优异，入职2个月后便提前转正(常规为6个月);入职三</w:t>
                      </w:r>
                    </w:p>
                    <w:p w14:paraId="5C8C6A4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个月，便带领2人的小组团队，统筹人力资源工作。</w:t>
                      </w:r>
                    </w:p>
                    <w:p w14:paraId="15A9F6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人力规划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:以核心人员身份参与公司整体发展战略规划，组织和制定人力资源组织发展的相关战略，其中包括</w:t>
                      </w:r>
                    </w:p>
                    <w:p w14:paraId="0E7B8E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分公司人员架构调整、各项规章制度编制等。</w:t>
                      </w:r>
                    </w:p>
                    <w:p w14:paraId="28C2774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招聘配置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:根据公司招聘计划，通过社招、内部推荐等方式进行招聘，按需配置及时率 100%员工培训:独立</w:t>
                      </w:r>
                    </w:p>
                    <w:p w14:paraId="637EA7B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210" w:right="0" w:firstLine="0" w:leftChars="10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开发与制作员工日常培训 PPT,以内部讲师的身份组织开展员工培训，其中通过问卷调查新员工入职培训的整体满意度为 90%。</w:t>
                      </w:r>
                    </w:p>
                    <w:p w14:paraId="093E8A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薪酬管理: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独立进行中国大陆地区近250名员工的薪酬核算，准确率 100%;并协助部门经理进行人工成本核</w:t>
                      </w:r>
                    </w:p>
                    <w:p w14:paraId="214AA9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算及分析，准确与及时率 100%。</w:t>
                      </w:r>
                    </w:p>
                    <w:p w14:paraId="79ECDD9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绩效管理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:协助部门经理进行年度绩效考核的KPI设计并推动落地实施;与业务经理一起参与华南地区100+名</w:t>
                      </w:r>
                    </w:p>
                    <w:p w14:paraId="78E600A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员工年度绩效面谈中的潜力面谈</w:t>
                      </w:r>
                    </w:p>
                    <w:p w14:paraId="5F0CC0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:负责中国及海外地区近500名员工的日常性事务:协商调停5起劳资纠纷，员工满意度从 70%</w:t>
                      </w:r>
                    </w:p>
                    <w:p w14:paraId="3C104D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  <w:t>提高至 85%，人才流失率控制在 3%内。</w:t>
                      </w:r>
                    </w:p>
                    <w:p w14:paraId="5962E5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right="0" w:firstLine="210" w:leftChars="0" w:rightChars="0" w:firstLineChars="10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ko-KR"/>
                        </w:rPr>
                      </w:pPr>
                    </w:p>
                    <w:p w14:paraId="26C1C0A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16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71717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69E2C9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  <w:szCs w:val="21"/>
                        </w:rPr>
                      </w:pPr>
                    </w:p>
                    <w:p w14:paraId="1B5FC61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72CE287"/>
    <w:multiLevelType w:val="singleLevel"/>
    <w:tmpl w:val="E72CE287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C21A5"/>
    <w:rsid w:val="00035899"/>
    <w:rsid w:val="00046D31"/>
    <w:rsid w:val="000478B4"/>
    <w:rsid w:val="00052C96"/>
    <w:rsid w:val="00081C66"/>
    <w:rsid w:val="000B21A0"/>
    <w:rsid w:val="001075A5"/>
    <w:rsid w:val="00155B8D"/>
    <w:rsid w:val="0016096B"/>
    <w:rsid w:val="00177E56"/>
    <w:rsid w:val="001A517E"/>
    <w:rsid w:val="001B0EC5"/>
    <w:rsid w:val="00220DE9"/>
    <w:rsid w:val="0023247C"/>
    <w:rsid w:val="00245E7D"/>
    <w:rsid w:val="00250C36"/>
    <w:rsid w:val="00266660"/>
    <w:rsid w:val="002D24B4"/>
    <w:rsid w:val="002D410A"/>
    <w:rsid w:val="002F2FDE"/>
    <w:rsid w:val="00304FF1"/>
    <w:rsid w:val="00356CD4"/>
    <w:rsid w:val="0039501B"/>
    <w:rsid w:val="003A696B"/>
    <w:rsid w:val="003D3A15"/>
    <w:rsid w:val="0047594F"/>
    <w:rsid w:val="0049363D"/>
    <w:rsid w:val="004941E0"/>
    <w:rsid w:val="004E4413"/>
    <w:rsid w:val="00514257"/>
    <w:rsid w:val="00567DE6"/>
    <w:rsid w:val="00582268"/>
    <w:rsid w:val="005964A2"/>
    <w:rsid w:val="005A1BEC"/>
    <w:rsid w:val="005C13A6"/>
    <w:rsid w:val="006128AB"/>
    <w:rsid w:val="006245D4"/>
    <w:rsid w:val="006621E6"/>
    <w:rsid w:val="00676C2A"/>
    <w:rsid w:val="0068462C"/>
    <w:rsid w:val="006B7412"/>
    <w:rsid w:val="006C01AB"/>
    <w:rsid w:val="006E7268"/>
    <w:rsid w:val="007105B7"/>
    <w:rsid w:val="0072580E"/>
    <w:rsid w:val="00726D8D"/>
    <w:rsid w:val="007379C9"/>
    <w:rsid w:val="007406C5"/>
    <w:rsid w:val="007416B5"/>
    <w:rsid w:val="00771A5C"/>
    <w:rsid w:val="007B2820"/>
    <w:rsid w:val="007B6660"/>
    <w:rsid w:val="00811AB7"/>
    <w:rsid w:val="008148BB"/>
    <w:rsid w:val="00844B3B"/>
    <w:rsid w:val="00853AED"/>
    <w:rsid w:val="008B059C"/>
    <w:rsid w:val="008B2A07"/>
    <w:rsid w:val="008C2790"/>
    <w:rsid w:val="008E4846"/>
    <w:rsid w:val="00903146"/>
    <w:rsid w:val="0090780B"/>
    <w:rsid w:val="00927154"/>
    <w:rsid w:val="009A1FB0"/>
    <w:rsid w:val="009C0E17"/>
    <w:rsid w:val="009C22A0"/>
    <w:rsid w:val="00A14121"/>
    <w:rsid w:val="00A31B39"/>
    <w:rsid w:val="00A7614B"/>
    <w:rsid w:val="00A90571"/>
    <w:rsid w:val="00AE38F8"/>
    <w:rsid w:val="00B10F39"/>
    <w:rsid w:val="00BA45F4"/>
    <w:rsid w:val="00BA7FA1"/>
    <w:rsid w:val="00BD107F"/>
    <w:rsid w:val="00C25FE7"/>
    <w:rsid w:val="00C7035E"/>
    <w:rsid w:val="00C92029"/>
    <w:rsid w:val="00C95EDA"/>
    <w:rsid w:val="00CC16EB"/>
    <w:rsid w:val="00CE04DF"/>
    <w:rsid w:val="00D00C4F"/>
    <w:rsid w:val="00D17F78"/>
    <w:rsid w:val="00D35D56"/>
    <w:rsid w:val="00D564AE"/>
    <w:rsid w:val="00D7285F"/>
    <w:rsid w:val="00D93148"/>
    <w:rsid w:val="00DC7B5F"/>
    <w:rsid w:val="00DD0985"/>
    <w:rsid w:val="00DD4B0F"/>
    <w:rsid w:val="00E16F7A"/>
    <w:rsid w:val="00E20A63"/>
    <w:rsid w:val="00E20E7E"/>
    <w:rsid w:val="00E753F3"/>
    <w:rsid w:val="00E918FC"/>
    <w:rsid w:val="00EA0B88"/>
    <w:rsid w:val="00EA0D78"/>
    <w:rsid w:val="00ED5A77"/>
    <w:rsid w:val="00EE108E"/>
    <w:rsid w:val="00F222C3"/>
    <w:rsid w:val="00F44D8E"/>
    <w:rsid w:val="00F464B2"/>
    <w:rsid w:val="00F55F6E"/>
    <w:rsid w:val="00F65A30"/>
    <w:rsid w:val="00FE3E82"/>
    <w:rsid w:val="00FE6DCC"/>
    <w:rsid w:val="03370F55"/>
    <w:rsid w:val="046E66C4"/>
    <w:rsid w:val="058508CE"/>
    <w:rsid w:val="05AA51F3"/>
    <w:rsid w:val="05BE5539"/>
    <w:rsid w:val="068E795F"/>
    <w:rsid w:val="07747F4A"/>
    <w:rsid w:val="0815770A"/>
    <w:rsid w:val="0A390A62"/>
    <w:rsid w:val="0E816646"/>
    <w:rsid w:val="0FED7751"/>
    <w:rsid w:val="148E4E49"/>
    <w:rsid w:val="161018E7"/>
    <w:rsid w:val="16146564"/>
    <w:rsid w:val="18BA2340"/>
    <w:rsid w:val="18C35993"/>
    <w:rsid w:val="18E90CD1"/>
    <w:rsid w:val="1D50131F"/>
    <w:rsid w:val="1F0F4520"/>
    <w:rsid w:val="1F25012C"/>
    <w:rsid w:val="23D874AE"/>
    <w:rsid w:val="23F62F37"/>
    <w:rsid w:val="25C0498E"/>
    <w:rsid w:val="270F16BB"/>
    <w:rsid w:val="28AB7D51"/>
    <w:rsid w:val="29533295"/>
    <w:rsid w:val="2E85733F"/>
    <w:rsid w:val="2FFE314D"/>
    <w:rsid w:val="30E951F5"/>
    <w:rsid w:val="332B33C3"/>
    <w:rsid w:val="33F15215"/>
    <w:rsid w:val="35195CF5"/>
    <w:rsid w:val="35E328D9"/>
    <w:rsid w:val="36EC217C"/>
    <w:rsid w:val="3B052082"/>
    <w:rsid w:val="3B5802D4"/>
    <w:rsid w:val="3D482BE6"/>
    <w:rsid w:val="417D7DEC"/>
    <w:rsid w:val="443C31BF"/>
    <w:rsid w:val="48425ABB"/>
    <w:rsid w:val="4B485ABB"/>
    <w:rsid w:val="4E5C64FB"/>
    <w:rsid w:val="5032199A"/>
    <w:rsid w:val="51D10891"/>
    <w:rsid w:val="54447DD9"/>
    <w:rsid w:val="595B0DA4"/>
    <w:rsid w:val="5A994EC4"/>
    <w:rsid w:val="5E131B63"/>
    <w:rsid w:val="5E144661"/>
    <w:rsid w:val="5E443D97"/>
    <w:rsid w:val="5F553F98"/>
    <w:rsid w:val="5FCE0839"/>
    <w:rsid w:val="60B9530F"/>
    <w:rsid w:val="612F14C7"/>
    <w:rsid w:val="64E61819"/>
    <w:rsid w:val="666F3B30"/>
    <w:rsid w:val="67E82146"/>
    <w:rsid w:val="687D7AC8"/>
    <w:rsid w:val="6FEF189F"/>
    <w:rsid w:val="72003055"/>
    <w:rsid w:val="74A252B1"/>
    <w:rsid w:val="75977283"/>
    <w:rsid w:val="76E11DE3"/>
    <w:rsid w:val="798E6DF9"/>
    <w:rsid w:val="79F311E3"/>
    <w:rsid w:val="7AEC21A5"/>
    <w:rsid w:val="7E005A24"/>
    <w:rsid w:val="7FAB012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微软雅黑" w:eastAsia="微软雅黑" w:hAnsi="微软雅黑" w:cs="微软雅黑"/>
      <w:sz w:val="22"/>
      <w:lang w:eastAsia="en-US"/>
    </w:rPr>
  </w:style>
  <w:style w:type="paragraph" w:styleId="Footer">
    <w:name w:val="footer"/>
    <w:basedOn w:val="Normal"/>
    <w:link w:val="Char0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294cf0526985dff90ef7251caeca933c\&#24212;&#23626;&#29983;&#20010;&#20154;&#31616;&#21382;.doc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应届生个人简历.doc.docx</Template>
  <TotalTime>4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15956F5AD82A4587BC91B3E07BF2FD57_13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1.0_pt0jDW4T2MgUFypUOp+w+3vWPigLEVazUZLZxnPGKvr0+4xd4fzpYMsW9aHPHQFMpmj+JI6VY4jf/opojwJ8PQ==</vt:lpwstr>
  </property>
</Properties>
</file>