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napToGrid w:val="0"/>
        <w:jc w:val="center"/>
        <w:rPr>
          <w:rFonts w:ascii="幼圆" w:hAnsi="微软雅黑" w:eastAsia="幼圆"/>
          <w:sz w:val="40"/>
        </w:rPr>
      </w:pPr>
      <w:r>
        <w:rPr>
          <w:rFonts w:hint="eastAsia" w:ascii="微软雅黑" w:hAnsi="微软雅黑" w:eastAsia="微软雅黑" w:cs="微软雅黑"/>
          <w:spacing w:val="60"/>
          <w:sz w:val="40"/>
        </w:rPr>
        <w:t>个人简历</w:t>
      </w:r>
      <w:r>
        <w:rPr>
          <w:rFonts w:hint="eastAsia" w:ascii="微软雅黑" w:hAnsi="微软雅黑" w:eastAsia="微软雅黑" w:cs="微软雅黑"/>
          <w:sz w:val="40"/>
        </w:rPr>
        <w:t>表</w:t>
      </w:r>
    </w:p>
    <w:p>
      <w:pPr>
        <w:tabs>
          <w:tab w:val="left" w:pos="7371"/>
        </w:tabs>
        <w:snapToGrid w:val="0"/>
        <w:spacing w:after="156" w:afterLines="50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求职意向：</w:t>
      </w:r>
      <w:bookmarkStart w:id="0" w:name="_GoBack"/>
      <w:r>
        <w:rPr>
          <w:rFonts w:hint="eastAsia" w:ascii="微软雅黑" w:hAnsi="微软雅黑" w:eastAsia="微软雅黑"/>
          <w:sz w:val="22"/>
        </w:rPr>
        <w:t>护士/护理人员</w:t>
      </w:r>
      <w:bookmarkEnd w:id="0"/>
      <w:r>
        <w:rPr>
          <w:rFonts w:ascii="微软雅黑" w:hAnsi="微软雅黑" w:eastAsia="微软雅黑"/>
          <w:sz w:val="22"/>
        </w:rPr>
        <w:tab/>
      </w:r>
      <w:r>
        <w:rPr>
          <w:rFonts w:ascii="微软雅黑" w:hAnsi="微软雅黑" w:eastAsia="微软雅黑"/>
          <w:sz w:val="22"/>
        </w:rPr>
        <w:tab/>
      </w:r>
      <w:r>
        <w:rPr>
          <w:rFonts w:ascii="微软雅黑" w:hAnsi="微软雅黑" w:eastAsia="微软雅黑"/>
          <w:sz w:val="22"/>
        </w:rPr>
        <w:t xml:space="preserve"> </w:t>
      </w:r>
      <w:r>
        <w:rPr>
          <w:rFonts w:ascii="Bauhaus Std Light" w:hAnsi="Bauhaus Std Light" w:eastAsia="微软雅黑"/>
          <w:spacing w:val="40"/>
          <w:sz w:val="24"/>
        </w:rPr>
        <w:t>PERSONAL RESUM</w:t>
      </w:r>
      <w:r>
        <w:rPr>
          <w:rFonts w:ascii="Bauhaus Std Light" w:hAnsi="Bauhaus Std Light" w:eastAsia="微软雅黑"/>
          <w:sz w:val="24"/>
        </w:rPr>
        <w:t>E</w:t>
      </w:r>
    </w:p>
    <w:tbl>
      <w:tblPr>
        <w:tblStyle w:val="5"/>
        <w:tblW w:w="10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81"/>
        <w:gridCol w:w="1701"/>
        <w:gridCol w:w="2438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 名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林晓阳</w:t>
            </w:r>
          </w:p>
        </w:tc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性  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243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女</w:t>
            </w:r>
          </w:p>
        </w:tc>
        <w:tc>
          <w:tcPr>
            <w:tcW w:w="2090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43180</wp:posOffset>
                  </wp:positionV>
                  <wp:extent cx="1223645" cy="14109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177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41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籍    贯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河北 石家庄</w:t>
            </w:r>
          </w:p>
        </w:tc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出生年月</w:t>
            </w:r>
          </w:p>
        </w:tc>
        <w:tc>
          <w:tcPr>
            <w:tcW w:w="243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1996.05</w:t>
            </w:r>
          </w:p>
        </w:tc>
        <w:tc>
          <w:tcPr>
            <w:tcW w:w="2090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  族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婚姻状况</w:t>
            </w:r>
          </w:p>
        </w:tc>
        <w:tc>
          <w:tcPr>
            <w:tcW w:w="243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未婚</w:t>
            </w:r>
          </w:p>
        </w:tc>
        <w:tc>
          <w:tcPr>
            <w:tcW w:w="2090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身高体重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173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cm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/47k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g</w:t>
            </w:r>
          </w:p>
        </w:tc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最高学历</w:t>
            </w:r>
          </w:p>
        </w:tc>
        <w:tc>
          <w:tcPr>
            <w:tcW w:w="243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  <w:tc>
          <w:tcPr>
            <w:tcW w:w="2090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联系电话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135-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000-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000</w:t>
            </w:r>
          </w:p>
        </w:tc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E</w:t>
            </w:r>
            <w:r>
              <w:rPr>
                <w:rFonts w:ascii="微软雅黑" w:hAnsi="微软雅黑" w:eastAsia="微软雅黑"/>
              </w:rPr>
              <w:t>-mail</w:t>
            </w:r>
          </w:p>
        </w:tc>
        <w:tc>
          <w:tcPr>
            <w:tcW w:w="243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linyang@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163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.com</w:t>
            </w:r>
          </w:p>
        </w:tc>
        <w:tc>
          <w:tcPr>
            <w:tcW w:w="2090" w:type="dxa"/>
            <w:vMerge w:val="continue"/>
            <w:tcBorders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教育背景</w:t>
            </w: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起止时间</w:t>
            </w:r>
          </w:p>
        </w:tc>
        <w:tc>
          <w:tcPr>
            <w:tcW w:w="4139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    校</w:t>
            </w:r>
          </w:p>
        </w:tc>
        <w:tc>
          <w:tcPr>
            <w:tcW w:w="2090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1" w:type="dxa"/>
            <w:vMerge w:val="continue"/>
            <w:tcBorders>
              <w:left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2015.09 - 2019.06</w:t>
            </w:r>
          </w:p>
        </w:tc>
        <w:tc>
          <w:tcPr>
            <w:tcW w:w="4139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湘南学院</w:t>
            </w:r>
          </w:p>
        </w:tc>
        <w:tc>
          <w:tcPr>
            <w:tcW w:w="2090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实践经验</w:t>
            </w:r>
          </w:p>
        </w:tc>
        <w:tc>
          <w:tcPr>
            <w:tcW w:w="8610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ind w:left="105" w:leftChars="50"/>
              <w:jc w:val="left"/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2018.07 - 201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9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.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03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中南大学湘雅医院        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实习护士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做好基础护理工作。巡视病房，密切观察病人病情变化，发生异常及时报告或处理。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在老师的指导下进行各项操作，认真学习理论知识，严格无菌观念，严格执行“三查八对”制度。积极参与科室内学习、院内讲座。</w:t>
            </w:r>
          </w:p>
          <w:p>
            <w:pPr>
              <w:snapToGrid w:val="0"/>
              <w:ind w:left="105" w:leftChars="5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>
            <w:pPr>
              <w:snapToGrid w:val="0"/>
              <w:ind w:left="105" w:leftChars="50"/>
              <w:jc w:val="left"/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2017.07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-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2017.09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 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中南大学湘雅医院        </w:t>
            </w: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       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实习护士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在护士长领导和总带教指导下，认真执行各项规章制度和技术操作规程，正确执行医嘱，做好三查七对，先后在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个科室轮岗实习，全方面了解护士工作的各项内容。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做好基础护理工作。经常巡视病房，密切观察病人病情变化，了解病人心理动态，发生异常及时报告或处理。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协助配合医生进行各项诊疗工作，负责采集各种检验标本。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在护士长的领导下，做好病房及物品管理，消毒隔离。药品和器材请领保管等工作。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校内工作</w:t>
            </w:r>
          </w:p>
        </w:tc>
        <w:tc>
          <w:tcPr>
            <w:tcW w:w="8610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ind w:left="105" w:leftChars="50"/>
              <w:jc w:val="left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2018.05 - 2018.10          </w:t>
            </w:r>
            <w:r>
              <w:rPr>
                <w:rFonts w:hint="eastAsia" w:ascii="微软雅黑" w:hAnsi="微软雅黑" w:eastAsia="微软雅黑"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医护人家社区护理APP创新创业项目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介绍：“医护人家”社区护理APP创新创业项目，以医护人家APP为管理平台，开展社区服务，为服务者提供服务。致力于将“互联网+社区护理”成为一种普遍的服务方式，推动社区护理体系进一步发展，最终实现全民大健康的愿景。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工作描述：参与项目策划、制作宣传PPT、宣传视频，进行项目展示答辩。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项目成果：获得第二届“互联网+”大学生创新创业大赛 二等奖，代表湘南学院在湖南省展览馆进行湖南省双创成果展示。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技能证书</w:t>
            </w:r>
          </w:p>
        </w:tc>
        <w:tc>
          <w:tcPr>
            <w:tcW w:w="8610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ind w:left="105" w:leftChars="5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英语六级，普通话二级甲等，公共营养师，心理咨询师，中级育婴师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7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shd w:val="clear" w:color="auto" w:fill="ECECEC" w:themeFill="accent3" w:themeFillTint="3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自我评价</w:t>
            </w:r>
          </w:p>
        </w:tc>
        <w:tc>
          <w:tcPr>
            <w:tcW w:w="8610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精通护理学基本理论、专科理论和专业技能，掌握相关学科知识，掌握专科危重病人的救治原则与抢救技能，能解决本专科常见的护理问题。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有一定的临床护理实习经验，能循证解决本专科复杂疑难护理问题，有协助专业护士有效开展基础护理、专科护理的能力。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注重专业知识以及临床思维能力与批判性思维能的把握，对临床的一些操作技术以及设备装置有自己独到的见解，有创新思维。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热爱护理职业，思维敏捷，善于发现问题和解决问题，勤奋好学，善于沟通，优秀的组织协调能力，注重团队合作。</w:t>
            </w:r>
          </w:p>
        </w:tc>
      </w:tr>
    </w:tbl>
    <w:p>
      <w:pPr>
        <w:snapToGrid w:val="0"/>
        <w:spacing w:line="20" w:lineRule="exact"/>
        <w:rPr>
          <w:rFonts w:ascii="微软雅黑" w:hAnsi="微软雅黑" w:eastAsia="微软雅黑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1" w:fontKey="{E2A408C6-DC95-4E94-82AE-E5C4D3AF88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3523EAD-FC88-4F9B-9DA3-28BFC4D8C439}"/>
  </w:font>
  <w:font w:name="Bauhaus Std Light">
    <w:altName w:val="Calibri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A00F4"/>
    <w:multiLevelType w:val="multilevel"/>
    <w:tmpl w:val="02EA00F4"/>
    <w:lvl w:ilvl="0" w:tentative="0">
      <w:start w:val="1"/>
      <w:numFmt w:val="bullet"/>
      <w:lvlText w:val=""/>
      <w:lvlJc w:val="left"/>
      <w:pPr>
        <w:ind w:left="525" w:hanging="420"/>
      </w:pPr>
      <w:rPr>
        <w:rFonts w:hint="default" w:ascii="Wingdings" w:hAnsi="Wingdings"/>
        <w:color w:val="595959" w:themeColor="text1" w:themeTint="A6"/>
        <w:sz w:val="21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1">
    <w:nsid w:val="50284382"/>
    <w:multiLevelType w:val="multilevel"/>
    <w:tmpl w:val="50284382"/>
    <w:lvl w:ilvl="0" w:tentative="0">
      <w:start w:val="1"/>
      <w:numFmt w:val="bullet"/>
      <w:lvlText w:val=""/>
      <w:lvlJc w:val="left"/>
      <w:pPr>
        <w:ind w:left="525" w:hanging="420"/>
      </w:pPr>
      <w:rPr>
        <w:rFonts w:hint="default" w:ascii="Wingdings" w:hAnsi="Wingdings"/>
        <w:color w:val="595959" w:themeColor="text1" w:themeTint="A6"/>
        <w:sz w:val="21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2">
    <w:nsid w:val="613045EB"/>
    <w:multiLevelType w:val="multilevel"/>
    <w:tmpl w:val="613045EB"/>
    <w:lvl w:ilvl="0" w:tentative="0">
      <w:start w:val="1"/>
      <w:numFmt w:val="bullet"/>
      <w:lvlText w:val=""/>
      <w:lvlJc w:val="left"/>
      <w:pPr>
        <w:ind w:left="525" w:hanging="420"/>
      </w:pPr>
      <w:rPr>
        <w:rFonts w:hint="default" w:ascii="Wingdings" w:hAnsi="Wingdings"/>
        <w:color w:val="595959" w:themeColor="text1" w:themeTint="A6"/>
        <w:sz w:val="21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abstractNum w:abstractNumId="3">
    <w:nsid w:val="6FBA140E"/>
    <w:multiLevelType w:val="multilevel"/>
    <w:tmpl w:val="6FBA140E"/>
    <w:lvl w:ilvl="0" w:tentative="0">
      <w:start w:val="1"/>
      <w:numFmt w:val="bullet"/>
      <w:lvlText w:val=""/>
      <w:lvlJc w:val="left"/>
      <w:pPr>
        <w:ind w:left="525" w:hanging="420"/>
      </w:pPr>
      <w:rPr>
        <w:rFonts w:hint="default" w:ascii="Wingdings" w:hAnsi="Wingdings"/>
        <w:color w:val="595959" w:themeColor="text1" w:themeTint="A6"/>
        <w:sz w:val="21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D6"/>
    <w:rsid w:val="00012777"/>
    <w:rsid w:val="00025FD6"/>
    <w:rsid w:val="00034D53"/>
    <w:rsid w:val="00052433"/>
    <w:rsid w:val="000573AE"/>
    <w:rsid w:val="0006200D"/>
    <w:rsid w:val="0009366A"/>
    <w:rsid w:val="000A75D8"/>
    <w:rsid w:val="000D0F86"/>
    <w:rsid w:val="000E00AD"/>
    <w:rsid w:val="000F2AC8"/>
    <w:rsid w:val="00107751"/>
    <w:rsid w:val="00153C58"/>
    <w:rsid w:val="00157605"/>
    <w:rsid w:val="00164757"/>
    <w:rsid w:val="00175C6F"/>
    <w:rsid w:val="00183A87"/>
    <w:rsid w:val="001A0999"/>
    <w:rsid w:val="001A290A"/>
    <w:rsid w:val="001A3EB7"/>
    <w:rsid w:val="001C2981"/>
    <w:rsid w:val="001C5E5F"/>
    <w:rsid w:val="001D3BB5"/>
    <w:rsid w:val="001F1F95"/>
    <w:rsid w:val="001F7FEA"/>
    <w:rsid w:val="00211B03"/>
    <w:rsid w:val="002657C2"/>
    <w:rsid w:val="00275044"/>
    <w:rsid w:val="002846A0"/>
    <w:rsid w:val="00295F1A"/>
    <w:rsid w:val="002B1DB1"/>
    <w:rsid w:val="002B2AED"/>
    <w:rsid w:val="002D61CD"/>
    <w:rsid w:val="002F22FF"/>
    <w:rsid w:val="002F50C0"/>
    <w:rsid w:val="0032646D"/>
    <w:rsid w:val="0034384C"/>
    <w:rsid w:val="00361B72"/>
    <w:rsid w:val="00362018"/>
    <w:rsid w:val="003671BE"/>
    <w:rsid w:val="003D7DB2"/>
    <w:rsid w:val="003F45C0"/>
    <w:rsid w:val="00400ED5"/>
    <w:rsid w:val="00421B0C"/>
    <w:rsid w:val="00421B94"/>
    <w:rsid w:val="00425259"/>
    <w:rsid w:val="00433B04"/>
    <w:rsid w:val="00466B2B"/>
    <w:rsid w:val="004716B5"/>
    <w:rsid w:val="00482F4C"/>
    <w:rsid w:val="004A06BF"/>
    <w:rsid w:val="004B6B85"/>
    <w:rsid w:val="004C2222"/>
    <w:rsid w:val="004C2C1F"/>
    <w:rsid w:val="004C7B02"/>
    <w:rsid w:val="005113F3"/>
    <w:rsid w:val="00522E14"/>
    <w:rsid w:val="00525E20"/>
    <w:rsid w:val="00581B78"/>
    <w:rsid w:val="005A159B"/>
    <w:rsid w:val="005B7133"/>
    <w:rsid w:val="0060549C"/>
    <w:rsid w:val="00617B70"/>
    <w:rsid w:val="00626466"/>
    <w:rsid w:val="0063155B"/>
    <w:rsid w:val="006B06C3"/>
    <w:rsid w:val="006C4E67"/>
    <w:rsid w:val="006E039F"/>
    <w:rsid w:val="006F6F7C"/>
    <w:rsid w:val="00701644"/>
    <w:rsid w:val="00717AE6"/>
    <w:rsid w:val="007558B8"/>
    <w:rsid w:val="00770B61"/>
    <w:rsid w:val="00793616"/>
    <w:rsid w:val="0079501E"/>
    <w:rsid w:val="007A3BDF"/>
    <w:rsid w:val="007B16F1"/>
    <w:rsid w:val="007B2D5B"/>
    <w:rsid w:val="007E6B4B"/>
    <w:rsid w:val="008128AC"/>
    <w:rsid w:val="00827F38"/>
    <w:rsid w:val="008363FE"/>
    <w:rsid w:val="00866430"/>
    <w:rsid w:val="00866785"/>
    <w:rsid w:val="008734FD"/>
    <w:rsid w:val="00894FA4"/>
    <w:rsid w:val="00895190"/>
    <w:rsid w:val="008E6751"/>
    <w:rsid w:val="00911343"/>
    <w:rsid w:val="00914FEA"/>
    <w:rsid w:val="009205F2"/>
    <w:rsid w:val="00946A29"/>
    <w:rsid w:val="009E1ED3"/>
    <w:rsid w:val="009F4023"/>
    <w:rsid w:val="00A35BDE"/>
    <w:rsid w:val="00A4184C"/>
    <w:rsid w:val="00A55F72"/>
    <w:rsid w:val="00A649FA"/>
    <w:rsid w:val="00A9246B"/>
    <w:rsid w:val="00AC07E4"/>
    <w:rsid w:val="00AE08C7"/>
    <w:rsid w:val="00AE49C8"/>
    <w:rsid w:val="00B04175"/>
    <w:rsid w:val="00B16A09"/>
    <w:rsid w:val="00B524E8"/>
    <w:rsid w:val="00B72CCE"/>
    <w:rsid w:val="00B83A59"/>
    <w:rsid w:val="00B94B99"/>
    <w:rsid w:val="00BB0F9C"/>
    <w:rsid w:val="00BB1012"/>
    <w:rsid w:val="00BD202F"/>
    <w:rsid w:val="00BD5E99"/>
    <w:rsid w:val="00BE0CB8"/>
    <w:rsid w:val="00BE7B95"/>
    <w:rsid w:val="00C01F93"/>
    <w:rsid w:val="00C21DA8"/>
    <w:rsid w:val="00C51001"/>
    <w:rsid w:val="00C618A4"/>
    <w:rsid w:val="00C65D85"/>
    <w:rsid w:val="00C85B72"/>
    <w:rsid w:val="00C915D6"/>
    <w:rsid w:val="00CC0560"/>
    <w:rsid w:val="00CD70AB"/>
    <w:rsid w:val="00CF0271"/>
    <w:rsid w:val="00D27538"/>
    <w:rsid w:val="00D4650D"/>
    <w:rsid w:val="00D7113E"/>
    <w:rsid w:val="00D71ABA"/>
    <w:rsid w:val="00D81E14"/>
    <w:rsid w:val="00D94AC2"/>
    <w:rsid w:val="00DA47AE"/>
    <w:rsid w:val="00DA5433"/>
    <w:rsid w:val="00DC0230"/>
    <w:rsid w:val="00DC47FB"/>
    <w:rsid w:val="00E00C5A"/>
    <w:rsid w:val="00E3773F"/>
    <w:rsid w:val="00E65493"/>
    <w:rsid w:val="00EB09C1"/>
    <w:rsid w:val="00EE32BF"/>
    <w:rsid w:val="00F41A5D"/>
    <w:rsid w:val="00F64843"/>
    <w:rsid w:val="00F806E8"/>
    <w:rsid w:val="00F85778"/>
    <w:rsid w:val="00F85D97"/>
    <w:rsid w:val="00F8779C"/>
    <w:rsid w:val="00FC47EA"/>
    <w:rsid w:val="00FD266E"/>
    <w:rsid w:val="28DD2075"/>
    <w:rsid w:val="40721D24"/>
    <w:rsid w:val="50002737"/>
    <w:rsid w:val="64E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qingcv</Company>
  <Pages>1</Pages>
  <Words>173</Words>
  <Characters>987</Characters>
  <Lines>8</Lines>
  <Paragraphs>2</Paragraphs>
  <TotalTime>1</TotalTime>
  <ScaleCrop>false</ScaleCrop>
  <LinksUpToDate>false</LinksUpToDate>
  <CharactersWithSpaces>1158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2018-08-11T03:31:00Z</dcterms:created>
  <dc:creator>简小历</dc:creator>
  <cp:lastModifiedBy>幻主PPT</cp:lastModifiedBy>
  <dcterms:modified xsi:type="dcterms:W3CDTF">2023-09-29T18:19:13Z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01E3F93CB550467C82373953A9AC460F_13</vt:lpwstr>
  </property>
</Properties>
</file>